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D3D" w14:textId="77777777" w:rsidR="004F1F00" w:rsidRPr="00EA0A28" w:rsidRDefault="004F1F00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lang w:val="ro-RO"/>
        </w:rPr>
      </w:pPr>
    </w:p>
    <w:p w14:paraId="6764979A" w14:textId="77777777" w:rsidR="004F1F00" w:rsidRPr="00EA0A28" w:rsidRDefault="004F1F00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lang w:val="ro-RO"/>
        </w:rPr>
      </w:pPr>
      <w:r w:rsidRPr="00EA0A28">
        <w:rPr>
          <w:b/>
          <w:bCs/>
          <w:lang w:val="ro-RO"/>
        </w:rPr>
        <w:t>FIŞA DISCIPLINEI</w:t>
      </w:r>
    </w:p>
    <w:p w14:paraId="1918E2DD" w14:textId="4ADE3282" w:rsidR="004F1F00" w:rsidRPr="00EA0A28" w:rsidRDefault="00592F77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color w:val="BFBFBF" w:themeColor="background1" w:themeShade="BF"/>
          <w:lang w:val="ro-RO"/>
        </w:rPr>
      </w:pPr>
      <w:r w:rsidRPr="00EA0A28">
        <w:rPr>
          <w:b/>
          <w:bCs/>
          <w:color w:val="BFBFBF" w:themeColor="background1" w:themeShade="BF"/>
          <w:lang w:val="ro-RO"/>
        </w:rPr>
        <w:t>Dezvoltare durabilă în context transfrontalier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4F1F00" w:rsidRPr="00EA0A28" w14:paraId="15EE3617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3EBAF" w14:textId="77777777" w:rsidR="004F1F00" w:rsidRPr="00EA0A28" w:rsidRDefault="004F1F00" w:rsidP="00DE06D9">
            <w:pPr>
              <w:spacing w:line="240" w:lineRule="auto"/>
              <w:rPr>
                <w:lang w:val="ro-RO"/>
              </w:rPr>
            </w:pPr>
          </w:p>
          <w:p w14:paraId="793589A3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4F1F00" w:rsidRPr="00EA0A28" w14:paraId="0F0429C7" w14:textId="77777777" w:rsidTr="00DE06D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E34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1.1 </w:t>
            </w:r>
            <w:proofErr w:type="spellStart"/>
            <w:r w:rsidRPr="00EA0A28">
              <w:rPr>
                <w:sz w:val="20"/>
                <w:lang w:val="ro-RO"/>
              </w:rPr>
              <w:t>Instituţia</w:t>
            </w:r>
            <w:proofErr w:type="spellEnd"/>
            <w:r w:rsidRPr="00EA0A28">
              <w:rPr>
                <w:sz w:val="20"/>
                <w:lang w:val="ro-RO"/>
              </w:rPr>
              <w:t xml:space="preserve">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687" w14:textId="74927608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Universitatea „Dunărea de Jos” din Galați</w:t>
            </w:r>
          </w:p>
        </w:tc>
      </w:tr>
      <w:tr w:rsidR="004F1F00" w:rsidRPr="00EA0A28" w14:paraId="64354CAB" w14:textId="77777777" w:rsidTr="00DE06D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DE0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1.2 Facultatea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843" w14:textId="4C9C91CB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Transfrontalieră</w:t>
            </w:r>
          </w:p>
        </w:tc>
      </w:tr>
      <w:tr w:rsidR="004F1F00" w:rsidRPr="00EA0A28" w14:paraId="72711EAC" w14:textId="77777777" w:rsidTr="00DE06D9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D27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1.3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39F" w14:textId="338C7D20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Științe </w:t>
            </w:r>
            <w:r w:rsidRPr="00EA0A28">
              <w:rPr>
                <w:sz w:val="20"/>
                <w:lang w:val="ro-RO"/>
              </w:rPr>
              <w:t>socio-umane</w:t>
            </w:r>
          </w:p>
        </w:tc>
      </w:tr>
      <w:tr w:rsidR="004F1F00" w:rsidRPr="00EA0A28" w14:paraId="5CAB68FC" w14:textId="77777777" w:rsidTr="00DE06D9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C9C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DE3" w14:textId="0D363EB0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Drept</w:t>
            </w:r>
          </w:p>
        </w:tc>
      </w:tr>
      <w:tr w:rsidR="004F1F00" w:rsidRPr="00EA0A28" w14:paraId="17A539DF" w14:textId="77777777" w:rsidTr="00DE06D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E90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D2E" w14:textId="00A00ADE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M</w:t>
            </w:r>
            <w:r w:rsidRPr="00EA0A28">
              <w:rPr>
                <w:sz w:val="20"/>
                <w:lang w:val="ro-RO"/>
              </w:rPr>
              <w:t>asterat</w:t>
            </w:r>
            <w:r w:rsidRPr="00EA0A28">
              <w:rPr>
                <w:sz w:val="20"/>
                <w:lang w:val="ro-RO"/>
              </w:rPr>
              <w:t xml:space="preserve"> </w:t>
            </w:r>
          </w:p>
        </w:tc>
      </w:tr>
      <w:tr w:rsidR="004F1F00" w:rsidRPr="00EA0A28" w14:paraId="328B5639" w14:textId="77777777" w:rsidTr="00DE06D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2AA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581" w14:textId="6E590BBF" w:rsidR="004F1F00" w:rsidRPr="00EA0A28" w:rsidRDefault="00592F77" w:rsidP="00592F77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Relații internaționale și cooperare transfrontalieră (interdisciplinar cu domeniul Științe administrative)</w:t>
            </w:r>
          </w:p>
        </w:tc>
      </w:tr>
    </w:tbl>
    <w:p w14:paraId="267792D0" w14:textId="77777777" w:rsidR="004F1F00" w:rsidRPr="00EA0A28" w:rsidRDefault="004F1F00" w:rsidP="004F1F00">
      <w:pPr>
        <w:spacing w:line="240" w:lineRule="auto"/>
        <w:rPr>
          <w:lang w:val="ro-RO"/>
        </w:rPr>
      </w:pPr>
    </w:p>
    <w:p w14:paraId="544801B0" w14:textId="77777777" w:rsidR="004F1F00" w:rsidRPr="00EA0A28" w:rsidRDefault="004F1F00" w:rsidP="004F1F00">
      <w:pPr>
        <w:spacing w:line="240" w:lineRule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900"/>
        <w:gridCol w:w="360"/>
        <w:gridCol w:w="540"/>
        <w:gridCol w:w="1980"/>
        <w:gridCol w:w="1080"/>
        <w:gridCol w:w="2160"/>
        <w:gridCol w:w="540"/>
      </w:tblGrid>
      <w:tr w:rsidR="004F1F00" w:rsidRPr="00EA0A28" w14:paraId="624AFDC0" w14:textId="77777777" w:rsidTr="00DE06D9">
        <w:trPr>
          <w:cantSplit/>
        </w:trPr>
        <w:tc>
          <w:tcPr>
            <w:tcW w:w="9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ABC1" w14:textId="77777777" w:rsidR="004F1F00" w:rsidRPr="00EA0A28" w:rsidRDefault="004F1F00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4F1F00" w:rsidRPr="00EA0A28" w14:paraId="2D4A077C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B81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E42" w14:textId="2028095E" w:rsidR="004F1F00" w:rsidRPr="00EA0A28" w:rsidRDefault="00592F77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b/>
                <w:bCs/>
                <w:sz w:val="20"/>
                <w:lang w:val="ro-RO"/>
              </w:rPr>
              <w:t>Dezvoltare durabilă în context transfrontalier</w:t>
            </w:r>
          </w:p>
        </w:tc>
      </w:tr>
      <w:tr w:rsidR="004F1F00" w:rsidRPr="00EA0A28" w14:paraId="14088118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D1E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2.2 Titularul activităţilor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CCD" w14:textId="1F156817" w:rsidR="004F1F00" w:rsidRPr="00EA0A28" w:rsidRDefault="00592F77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b/>
                <w:bCs/>
                <w:sz w:val="20"/>
                <w:lang w:val="ro-RO"/>
              </w:rPr>
              <w:t>Conf. dr. ing. Bălănică Dragomir Mariana Carmelia</w:t>
            </w:r>
          </w:p>
        </w:tc>
      </w:tr>
      <w:tr w:rsidR="004F1F00" w:rsidRPr="00EA0A28" w14:paraId="2BB4A416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72C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855" w14:textId="5EEF9CAE" w:rsidR="004F1F00" w:rsidRPr="00EA0A28" w:rsidRDefault="00592F77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b/>
                <w:bCs/>
                <w:sz w:val="20"/>
                <w:lang w:val="ro-RO"/>
              </w:rPr>
              <w:t>Conf. dr. ing. Bălănică Dragomir Mariana Carmelia</w:t>
            </w:r>
          </w:p>
        </w:tc>
      </w:tr>
      <w:tr w:rsidR="004F1F00" w:rsidRPr="00EA0A28" w14:paraId="10830A04" w14:textId="77777777" w:rsidTr="00DE06D9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41A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78E" w14:textId="295AB081" w:rsidR="004F1F00" w:rsidRPr="00EA0A28" w:rsidRDefault="00592F77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EC1D2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E69F5" w14:textId="173210EB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BF95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054" w14:textId="76BFC8DB" w:rsidR="004F1F00" w:rsidRPr="00EA0A28" w:rsidRDefault="00592F77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141" w14:textId="77777777" w:rsidR="004F1F00" w:rsidRPr="00EA0A28" w:rsidRDefault="004F1F00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32D" w14:textId="51A6CFE2" w:rsidR="004F1F00" w:rsidRPr="00EA0A28" w:rsidRDefault="00592F77" w:rsidP="00DE06D9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 w:rsidRPr="00EA0A28">
              <w:rPr>
                <w:b/>
                <w:bCs/>
                <w:sz w:val="20"/>
                <w:lang w:val="ro-RO"/>
              </w:rPr>
              <w:t>OP</w:t>
            </w:r>
          </w:p>
        </w:tc>
      </w:tr>
    </w:tbl>
    <w:p w14:paraId="0E23E7E4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p w14:paraId="1283BE4B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4F1F00" w:rsidRPr="00EA0A28" w14:paraId="0FAF6331" w14:textId="77777777" w:rsidTr="00DE06D9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7FA04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>3. Timpul total estimat</w:t>
            </w:r>
            <w:r w:rsidRPr="00EA0A28">
              <w:rPr>
                <w:sz w:val="20"/>
                <w:lang w:val="ro-RO"/>
              </w:rPr>
              <w:t xml:space="preserve"> (ore pe semestru al activităţilor didactice)</w:t>
            </w:r>
          </w:p>
        </w:tc>
      </w:tr>
      <w:tr w:rsidR="004F1F00" w:rsidRPr="00EA0A28" w14:paraId="5FA185E0" w14:textId="77777777" w:rsidTr="00DE06D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C51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E23" w14:textId="79E2CBB0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EF8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A29" w14:textId="0CAD0BBD" w:rsidR="004F1F00" w:rsidRPr="00EA0A28" w:rsidRDefault="00592F77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71C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3.3 seminar/laborator/proiect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A33" w14:textId="65A7FB3E" w:rsidR="004F1F00" w:rsidRPr="00EA0A28" w:rsidRDefault="00592F77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</w:t>
            </w:r>
          </w:p>
        </w:tc>
      </w:tr>
      <w:tr w:rsidR="004F1F00" w:rsidRPr="00EA0A28" w14:paraId="3E2B75F5" w14:textId="77777777" w:rsidTr="00DE06D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99C9ED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E463FC" w14:textId="5A59D2C9" w:rsidR="004F1F00" w:rsidRPr="00EA0A28" w:rsidRDefault="00592F77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DCA10D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1B35C8" w14:textId="3930347B" w:rsidR="004F1F00" w:rsidRPr="00EA0A28" w:rsidRDefault="00592F77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EB0D20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3.6 seminar/laborator/proiect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636BCD" w14:textId="095A13CD" w:rsidR="004F1F00" w:rsidRPr="00EA0A28" w:rsidRDefault="00592F77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7</w:t>
            </w:r>
          </w:p>
        </w:tc>
      </w:tr>
      <w:tr w:rsidR="004F1F00" w:rsidRPr="00EA0A28" w14:paraId="6EF85EBB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3B8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Distribuţia</w:t>
            </w:r>
            <w:proofErr w:type="spellEnd"/>
            <w:r w:rsidRPr="00EA0A28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9E9" w14:textId="77777777" w:rsidR="004F1F00" w:rsidRPr="00EA0A28" w:rsidRDefault="004F1F00" w:rsidP="00DE06D9">
            <w:pPr>
              <w:spacing w:line="240" w:lineRule="auto"/>
              <w:jc w:val="center"/>
              <w:rPr>
                <w:lang w:val="ro-RO"/>
              </w:rPr>
            </w:pPr>
            <w:r w:rsidRPr="00EA0A28">
              <w:rPr>
                <w:sz w:val="20"/>
                <w:lang w:val="ro-RO"/>
              </w:rPr>
              <w:t>ore</w:t>
            </w:r>
          </w:p>
        </w:tc>
      </w:tr>
      <w:tr w:rsidR="004F1F00" w:rsidRPr="00EA0A28" w14:paraId="77BB8281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29E3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Studiul după manual, suport de curs, bibliografie și notițe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058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34EB6588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417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F7B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2A5FF4FF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FB3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Pregătire seminarii/laboratoare, teme, referate, portofolii și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FD6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4C4F5BF9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394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Tutoriat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FF8B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317B7F13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F8D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3DF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20D86F94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64E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Alte </w:t>
            </w:r>
            <w:proofErr w:type="spellStart"/>
            <w:r w:rsidRPr="00EA0A28">
              <w:rPr>
                <w:sz w:val="20"/>
                <w:lang w:val="ro-RO"/>
              </w:rPr>
              <w:t>activităţi</w:t>
            </w:r>
            <w:proofErr w:type="spellEnd"/>
            <w:r w:rsidRPr="00EA0A28">
              <w:rPr>
                <w:sz w:val="20"/>
                <w:lang w:val="ro-RO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657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1241872E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3D4E8B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FAF2CE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6EBC96B6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EBA7FB" w14:textId="77777777" w:rsidR="004F1F00" w:rsidRPr="00EA0A28" w:rsidRDefault="004F1F00" w:rsidP="00DE06D9">
            <w:pPr>
              <w:spacing w:line="240" w:lineRule="auto"/>
              <w:rPr>
                <w:b/>
                <w:spacing w:val="-4"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>3.8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9831D5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</w:p>
        </w:tc>
      </w:tr>
      <w:tr w:rsidR="004F1F00" w:rsidRPr="00EA0A28" w14:paraId="3C28629A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EEB841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pacing w:val="-4"/>
                <w:sz w:val="20"/>
                <w:lang w:val="ro-RO"/>
              </w:rPr>
              <w:t>3. 9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1F8470" w14:textId="66860372" w:rsidR="004F1F00" w:rsidRPr="00EA0A28" w:rsidRDefault="001E2165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5</w:t>
            </w:r>
          </w:p>
        </w:tc>
      </w:tr>
    </w:tbl>
    <w:p w14:paraId="745B8456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p w14:paraId="75F0C1A3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4F1F00" w:rsidRPr="00EA0A28" w14:paraId="5D008146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187B9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 xml:space="preserve">4. </w:t>
            </w:r>
            <w:proofErr w:type="spellStart"/>
            <w:r w:rsidRPr="00EA0A28">
              <w:rPr>
                <w:b/>
                <w:sz w:val="20"/>
                <w:lang w:val="ro-RO"/>
              </w:rPr>
              <w:t>Precondiţii</w:t>
            </w:r>
            <w:proofErr w:type="spellEnd"/>
            <w:r w:rsidRPr="00EA0A28">
              <w:rPr>
                <w:b/>
                <w:sz w:val="20"/>
                <w:lang w:val="ro-RO"/>
              </w:rPr>
              <w:t xml:space="preserve"> </w:t>
            </w:r>
            <w:r w:rsidRPr="00EA0A28">
              <w:rPr>
                <w:sz w:val="20"/>
                <w:lang w:val="ro-RO"/>
              </w:rPr>
              <w:t>(acolo unde este cazul)</w:t>
            </w:r>
          </w:p>
        </w:tc>
      </w:tr>
      <w:tr w:rsidR="004F1F00" w:rsidRPr="00EA0A28" w14:paraId="0415640D" w14:textId="77777777" w:rsidTr="00DE06D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5B0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A49" w14:textId="0E83F1DB" w:rsidR="004F1F00" w:rsidRPr="00EA0A28" w:rsidRDefault="00104ED3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Botanică, Climatologie, Pedologie, Genetică</w:t>
            </w:r>
          </w:p>
        </w:tc>
      </w:tr>
      <w:tr w:rsidR="004F1F00" w:rsidRPr="00EA0A28" w14:paraId="51B44C4F" w14:textId="77777777" w:rsidTr="00DE06D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CAC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4.2 de </w:t>
            </w:r>
            <w:proofErr w:type="spellStart"/>
            <w:r w:rsidRPr="00EA0A28">
              <w:rPr>
                <w:sz w:val="20"/>
                <w:lang w:val="ro-RO"/>
              </w:rPr>
              <w:t>competenţe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3EF" w14:textId="1182977E" w:rsidR="004F1F00" w:rsidRPr="00EA0A28" w:rsidRDefault="00104ED3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Cunoștințe generale despre mediul înconjurător</w:t>
            </w:r>
          </w:p>
        </w:tc>
      </w:tr>
    </w:tbl>
    <w:p w14:paraId="0CE04D4A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p w14:paraId="1401DA84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6657"/>
      </w:tblGrid>
      <w:tr w:rsidR="004F1F00" w:rsidRPr="00EA0A28" w14:paraId="0113AC54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8AA22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 xml:space="preserve">5. </w:t>
            </w:r>
            <w:proofErr w:type="spellStart"/>
            <w:r w:rsidRPr="00EA0A28">
              <w:rPr>
                <w:b/>
                <w:sz w:val="20"/>
                <w:lang w:val="ro-RO"/>
              </w:rPr>
              <w:t>Condiţii</w:t>
            </w:r>
            <w:proofErr w:type="spellEnd"/>
            <w:r w:rsidRPr="00EA0A28">
              <w:rPr>
                <w:b/>
                <w:sz w:val="20"/>
                <w:lang w:val="ro-RO"/>
              </w:rPr>
              <w:t xml:space="preserve"> </w:t>
            </w:r>
            <w:r w:rsidRPr="00EA0A28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4F1F00" w:rsidRPr="00EA0A28" w14:paraId="366C2ECE" w14:textId="77777777" w:rsidTr="00DE06D9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B0D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5.1. de </w:t>
            </w:r>
            <w:proofErr w:type="spellStart"/>
            <w:r w:rsidRPr="00EA0A28">
              <w:rPr>
                <w:sz w:val="20"/>
                <w:lang w:val="ro-RO"/>
              </w:rPr>
              <w:t>desfăşurare</w:t>
            </w:r>
            <w:proofErr w:type="spellEnd"/>
            <w:r w:rsidRPr="00EA0A28">
              <w:rPr>
                <w:sz w:val="20"/>
                <w:lang w:val="ro-RO"/>
              </w:rPr>
              <w:t xml:space="preserve"> a cursului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5D3" w14:textId="77777777" w:rsidR="004F1F00" w:rsidRPr="00EA0A28" w:rsidRDefault="004F1F00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4F1F00" w:rsidRPr="00EA0A28" w14:paraId="7301E01C" w14:textId="77777777" w:rsidTr="00DE06D9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80A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5.2. de desfășurare a seminarului/laboratorului/proiectului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45A" w14:textId="20F5B732" w:rsidR="004F1F00" w:rsidRPr="00EA0A28" w:rsidRDefault="00104ED3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Studentul trebuie să aibă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cunoştiinţe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teoretice referitoare la ecosistemele, cerinţele şi specificul </w:t>
            </w:r>
            <w:proofErr w:type="spellStart"/>
            <w:r w:rsidR="000D520E" w:rsidRPr="00EA0A28">
              <w:rPr>
                <w:sz w:val="20"/>
                <w:szCs w:val="20"/>
                <w:lang w:val="ro-RO"/>
              </w:rPr>
              <w:t>protectiei</w:t>
            </w:r>
            <w:proofErr w:type="spellEnd"/>
            <w:r w:rsidR="000D520E" w:rsidRPr="00EA0A28">
              <w:rPr>
                <w:sz w:val="20"/>
                <w:szCs w:val="20"/>
                <w:lang w:val="ro-RO"/>
              </w:rPr>
              <w:t xml:space="preserve"> mediului</w:t>
            </w:r>
            <w:r w:rsidRPr="00EA0A28">
              <w:rPr>
                <w:sz w:val="20"/>
                <w:szCs w:val="20"/>
                <w:lang w:val="ro-RO"/>
              </w:rPr>
              <w:t xml:space="preserve">, influenţa factorilor de mediu şi </w:t>
            </w:r>
            <w:r w:rsidRPr="00EA0A28">
              <w:rPr>
                <w:sz w:val="20"/>
                <w:szCs w:val="20"/>
                <w:lang w:val="ro-RO"/>
              </w:rPr>
              <w:lastRenderedPageBreak/>
              <w:t>măsurile exercitate de om asupra acestora</w:t>
            </w:r>
            <w:r w:rsidR="000D520E" w:rsidRPr="00EA0A28">
              <w:rPr>
                <w:sz w:val="20"/>
                <w:szCs w:val="20"/>
                <w:lang w:val="ro-RO"/>
              </w:rPr>
              <w:t>, dezvoltarea durabila și economie circulară</w:t>
            </w:r>
          </w:p>
        </w:tc>
      </w:tr>
    </w:tbl>
    <w:p w14:paraId="29FF9632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p w14:paraId="4D31D81A" w14:textId="77777777" w:rsidR="004F1F00" w:rsidRPr="00EA0A28" w:rsidRDefault="004F1F00" w:rsidP="004F1F00">
      <w:pPr>
        <w:spacing w:line="240" w:lineRule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671"/>
        <w:gridCol w:w="8157"/>
      </w:tblGrid>
      <w:tr w:rsidR="004F1F00" w:rsidRPr="00EA0A28" w14:paraId="7C66E598" w14:textId="77777777" w:rsidTr="004F1F00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C326B" w14:textId="77777777" w:rsidR="004F1F00" w:rsidRPr="00EA0A28" w:rsidRDefault="004F1F00" w:rsidP="004F1F00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 xml:space="preserve">6. a) Rezultatele învățării </w:t>
            </w:r>
          </w:p>
        </w:tc>
      </w:tr>
      <w:tr w:rsidR="004F1F00" w:rsidRPr="00EA0A28" w14:paraId="0E852150" w14:textId="77777777" w:rsidTr="004F1F00">
        <w:trPr>
          <w:trHeight w:val="130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82F74D" w14:textId="77777777" w:rsidR="004F1F00" w:rsidRPr="00EA0A28" w:rsidRDefault="004F1F00" w:rsidP="004F1F00">
            <w:pPr>
              <w:spacing w:line="240" w:lineRule="auto"/>
              <w:jc w:val="center"/>
              <w:rPr>
                <w:b/>
                <w:sz w:val="20"/>
                <w:lang w:val="ro-RO"/>
              </w:rPr>
            </w:pPr>
            <w:r w:rsidRPr="00EA0A28">
              <w:rPr>
                <w:sz w:val="22"/>
                <w:lang w:val="ro-RO"/>
              </w:rPr>
              <w:t>Cunoștințe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861E31" w14:textId="77777777" w:rsidR="009A19B9" w:rsidRPr="00EA0A28" w:rsidRDefault="009A19B9" w:rsidP="009A19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Definirea și diferențierea conceptelor centrale ale Dezvoltării Durabile (DD), incluzând cele trei dimensiuni (economică, socială, de mediu) și evoluția lor istorică (de la Raportul </w:t>
            </w:r>
            <w:proofErr w:type="spellStart"/>
            <w:r w:rsidRPr="00EA0A28">
              <w:rPr>
                <w:sz w:val="20"/>
                <w:lang w:val="ro-RO"/>
              </w:rPr>
              <w:t>Brundtland</w:t>
            </w:r>
            <w:proofErr w:type="spellEnd"/>
            <w:r w:rsidRPr="00EA0A28">
              <w:rPr>
                <w:sz w:val="20"/>
                <w:lang w:val="ro-RO"/>
              </w:rPr>
              <w:t xml:space="preserve"> la Agenda 2030).</w:t>
            </w:r>
          </w:p>
          <w:p w14:paraId="6E0D0497" w14:textId="77777777" w:rsidR="009A19B9" w:rsidRPr="00EA0A28" w:rsidRDefault="009A19B9" w:rsidP="009A19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Cunoașterea obiectivelor și a indicatorilor asociați Obiectivelor de Dezvoltare Durabilă (ODD/</w:t>
            </w:r>
            <w:proofErr w:type="spellStart"/>
            <w:r w:rsidRPr="00EA0A28">
              <w:rPr>
                <w:sz w:val="20"/>
                <w:lang w:val="ro-RO"/>
              </w:rPr>
              <w:t>SDGs</w:t>
            </w:r>
            <w:proofErr w:type="spellEnd"/>
            <w:r w:rsidRPr="00EA0A28">
              <w:rPr>
                <w:sz w:val="20"/>
                <w:lang w:val="ro-RO"/>
              </w:rPr>
              <w:t>) la nivel global și a modului lor de integrare în politicile naționale și regionale.</w:t>
            </w:r>
          </w:p>
          <w:p w14:paraId="4555FAD9" w14:textId="3C52C8D4" w:rsidR="004F1F00" w:rsidRPr="00EA0A28" w:rsidRDefault="009A19B9" w:rsidP="009A19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Înțelegerea mecanismelor și a importanței strategice a cooperării transfrontaliere și interregionale în atingerea ODD-urilor.</w:t>
            </w:r>
          </w:p>
        </w:tc>
      </w:tr>
      <w:tr w:rsidR="004F1F00" w:rsidRPr="00EA0A28" w14:paraId="36755565" w14:textId="77777777" w:rsidTr="004F1F00">
        <w:trPr>
          <w:trHeight w:val="1191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5BC2AC" w14:textId="77777777" w:rsidR="004F1F00" w:rsidRPr="00EA0A28" w:rsidRDefault="004F1F00" w:rsidP="004F1F00">
            <w:pPr>
              <w:spacing w:line="240" w:lineRule="auto"/>
              <w:jc w:val="center"/>
              <w:rPr>
                <w:b/>
                <w:sz w:val="20"/>
                <w:lang w:val="ro-RO"/>
              </w:rPr>
            </w:pPr>
            <w:r w:rsidRPr="00EA0A28">
              <w:rPr>
                <w:sz w:val="22"/>
                <w:lang w:val="ro-RO"/>
              </w:rPr>
              <w:t>Aptitudini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E82F5A" w14:textId="77777777" w:rsidR="00922C9C" w:rsidRPr="00EA0A28" w:rsidRDefault="00922C9C" w:rsidP="00922C9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Identificarea provocărilor și a oportunităților specifice pe care le ridică contextul transfrontalier pentru DD (de exemplu, gestionarea resurselor partajate, migrația, poluarea transfrontalieră).</w:t>
            </w:r>
          </w:p>
          <w:p w14:paraId="059EBCA2" w14:textId="77777777" w:rsidR="00922C9C" w:rsidRPr="00EA0A28" w:rsidRDefault="00922C9C" w:rsidP="00922C9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Cunoașterea instrumentelor juridice și a structurilor de guvernanță europene și internaționale (ex: programele INTERREG, inițiativele Bazinului Dunării) care susțin proiectele de DD.</w:t>
            </w:r>
          </w:p>
          <w:p w14:paraId="6F47F455" w14:textId="55DAB61D" w:rsidR="004F1F00" w:rsidRPr="00EA0A28" w:rsidRDefault="00922C9C" w:rsidP="00922C9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Analiza comparativă a cadrelor legislative de mediu și urbanistice din statele vecine, evidențiind barierele și </w:t>
            </w:r>
            <w:proofErr w:type="spellStart"/>
            <w:r w:rsidRPr="00EA0A28">
              <w:rPr>
                <w:sz w:val="20"/>
                <w:lang w:val="ro-RO"/>
              </w:rPr>
              <w:t>sinergiile</w:t>
            </w:r>
            <w:proofErr w:type="spellEnd"/>
            <w:r w:rsidRPr="00EA0A28">
              <w:rPr>
                <w:sz w:val="20"/>
                <w:lang w:val="ro-RO"/>
              </w:rPr>
              <w:t xml:space="preserve"> potențiale în materie de DD.</w:t>
            </w:r>
          </w:p>
        </w:tc>
      </w:tr>
      <w:tr w:rsidR="004F1F00" w:rsidRPr="00EA0A28" w14:paraId="06651346" w14:textId="77777777" w:rsidTr="004F1F00">
        <w:trPr>
          <w:trHeight w:val="124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59C88D" w14:textId="77777777" w:rsidR="004F1F00" w:rsidRPr="00EA0A28" w:rsidRDefault="004F1F00" w:rsidP="004F1F00">
            <w:pPr>
              <w:spacing w:line="240" w:lineRule="auto"/>
              <w:jc w:val="center"/>
              <w:rPr>
                <w:b/>
                <w:sz w:val="20"/>
                <w:lang w:val="ro-RO"/>
              </w:rPr>
            </w:pPr>
            <w:r w:rsidRPr="00EA0A28">
              <w:rPr>
                <w:sz w:val="22"/>
                <w:lang w:val="ro-RO"/>
              </w:rPr>
              <w:t>Responsabilitate și autonomie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87EB1E" w14:textId="77777777" w:rsidR="000D520E" w:rsidRPr="00EA0A28" w:rsidRDefault="000D520E" w:rsidP="000D520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Evaluarea impactului schimbărilor climatice, al pierderii biodiversității și al degradării terenurilor în zonele de frontieră și identificarea serviciilor ecosistemice critice la nivel transfrontalier.</w:t>
            </w:r>
          </w:p>
          <w:p w14:paraId="351C291B" w14:textId="77777777" w:rsidR="000D520E" w:rsidRPr="00EA0A28" w:rsidRDefault="000D520E" w:rsidP="000D520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Cunoașterea principiilor și a metodelor de implementare a economiei circulare și a tehnologiilor verzi (Clean Technologies) în parteneriatele economice transfrontaliere.</w:t>
            </w:r>
          </w:p>
          <w:p w14:paraId="656FA04A" w14:textId="04D948CD" w:rsidR="004F1F00" w:rsidRPr="00EA0A28" w:rsidRDefault="000D520E" w:rsidP="000D520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Înțelegerea rolului spațiilor verzi urbane și a infrastructurii ecologice ca elemente esențiale de reziliență climatică și socială în aglomerările urbane de frontieră.</w:t>
            </w:r>
          </w:p>
        </w:tc>
      </w:tr>
    </w:tbl>
    <w:p w14:paraId="6EA1167B" w14:textId="77777777" w:rsidR="004F1F00" w:rsidRPr="00EA0A28" w:rsidRDefault="004F1F00" w:rsidP="004F1F00">
      <w:pPr>
        <w:spacing w:line="240" w:lineRule="auto"/>
        <w:rPr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550"/>
        <w:gridCol w:w="8278"/>
      </w:tblGrid>
      <w:tr w:rsidR="004F1F00" w:rsidRPr="00EA0A28" w14:paraId="4FD4BE2F" w14:textId="77777777" w:rsidTr="00DE06D9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85369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 xml:space="preserve">6. b) Competențe specifice acumulate </w:t>
            </w:r>
          </w:p>
        </w:tc>
      </w:tr>
      <w:tr w:rsidR="00F14054" w:rsidRPr="00EA0A28" w14:paraId="6172CFC4" w14:textId="77777777" w:rsidTr="00DE06D9">
        <w:trPr>
          <w:trHeight w:val="186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90DF27" w14:textId="77777777" w:rsidR="00F14054" w:rsidRPr="00EA0A28" w:rsidRDefault="00F14054" w:rsidP="00F14054">
            <w:pPr>
              <w:spacing w:line="240" w:lineRule="auto"/>
              <w:jc w:val="center"/>
              <w:rPr>
                <w:b/>
                <w:sz w:val="20"/>
                <w:lang w:val="ro-RO"/>
              </w:rPr>
            </w:pPr>
            <w:r w:rsidRPr="00EA0A28">
              <w:rPr>
                <w:sz w:val="22"/>
                <w:lang w:val="ro-RO"/>
              </w:rPr>
              <w:t>Competențe profesionale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C7196" w14:textId="43B0987D" w:rsidR="00F14054" w:rsidRPr="00EA0A28" w:rsidRDefault="00F14054" w:rsidP="00F14054">
            <w:pPr>
              <w:pStyle w:val="Style7"/>
              <w:widowControl/>
              <w:ind w:left="113" w:right="113"/>
              <w:jc w:val="both"/>
              <w:rPr>
                <w:sz w:val="20"/>
                <w:szCs w:val="20"/>
              </w:rPr>
            </w:pPr>
            <w:r w:rsidRPr="00EA0A28">
              <w:rPr>
                <w:sz w:val="20"/>
                <w:szCs w:val="20"/>
              </w:rPr>
              <w:t xml:space="preserve">*C1 - Cunoaştere, înţelegere şi utilizare a limbajului specific: Cunoaşterea, înţelegerea conceptelor, teoriilor şi metodelor de bază ale domeniului şi ale ariei de specializare; utilizarea lor adecvată în comunicarea profesională </w:t>
            </w:r>
            <w:r w:rsidRPr="00EA0A28">
              <w:rPr>
                <w:b/>
                <w:sz w:val="20"/>
                <w:szCs w:val="20"/>
              </w:rPr>
              <w:t xml:space="preserve">– </w:t>
            </w:r>
            <w:r w:rsidRPr="00EA0A28">
              <w:rPr>
                <w:b/>
                <w:sz w:val="20"/>
                <w:szCs w:val="20"/>
              </w:rPr>
              <w:t>1</w:t>
            </w:r>
            <w:r w:rsidRPr="00EA0A28">
              <w:rPr>
                <w:b/>
                <w:sz w:val="20"/>
                <w:szCs w:val="20"/>
              </w:rPr>
              <w:t xml:space="preserve"> credit</w:t>
            </w:r>
            <w:r w:rsidRPr="00EA0A28">
              <w:rPr>
                <w:sz w:val="20"/>
                <w:szCs w:val="20"/>
              </w:rPr>
              <w:t>.</w:t>
            </w:r>
          </w:p>
          <w:p w14:paraId="6ADE5B69" w14:textId="77777777" w:rsidR="00F14054" w:rsidRPr="00EA0A28" w:rsidRDefault="00F14054" w:rsidP="00F14054">
            <w:pPr>
              <w:pStyle w:val="Style7"/>
              <w:widowControl/>
              <w:ind w:left="113" w:right="113"/>
              <w:jc w:val="both"/>
              <w:rPr>
                <w:sz w:val="20"/>
                <w:szCs w:val="20"/>
              </w:rPr>
            </w:pPr>
            <w:r w:rsidRPr="00EA0A28">
              <w:rPr>
                <w:sz w:val="20"/>
                <w:szCs w:val="20"/>
              </w:rPr>
              <w:t xml:space="preserve"> C2 - Explicare şi interpretare: Utilizarea cunoştinţelor de bază pentru explicarea şi interpretarea unor variate tipuri de concepte, situaţii, procese, proiecte etc., asociate domeniului – </w:t>
            </w:r>
            <w:r w:rsidRPr="00EA0A28">
              <w:rPr>
                <w:b/>
                <w:sz w:val="20"/>
                <w:szCs w:val="20"/>
              </w:rPr>
              <w:t>1 credit</w:t>
            </w:r>
            <w:r w:rsidRPr="00EA0A28">
              <w:rPr>
                <w:sz w:val="20"/>
                <w:szCs w:val="20"/>
              </w:rPr>
              <w:t>.</w:t>
            </w:r>
          </w:p>
          <w:p w14:paraId="63CD98FB" w14:textId="6F65B5C4" w:rsidR="00F14054" w:rsidRPr="00EA0A28" w:rsidRDefault="00F14054" w:rsidP="00F14054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C3 – Aplicare, transfer şi rezolvare de probleme: Aplicarea unor principii şi metode de bază pentru rezolvarea de probleme sau situaţii bine definite, tipice domeniului în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condiţii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asistenţă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calificată </w:t>
            </w:r>
            <w:r w:rsidRPr="00EA0A28">
              <w:rPr>
                <w:b/>
                <w:sz w:val="20"/>
                <w:szCs w:val="20"/>
                <w:lang w:val="ro-RO"/>
              </w:rPr>
              <w:t>- 1 credite</w:t>
            </w:r>
          </w:p>
        </w:tc>
      </w:tr>
      <w:tr w:rsidR="00F14054" w:rsidRPr="00EA0A28" w14:paraId="015E3F55" w14:textId="77777777" w:rsidTr="00DE06D9">
        <w:trPr>
          <w:trHeight w:val="17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997257" w14:textId="77777777" w:rsidR="00F14054" w:rsidRPr="00EA0A28" w:rsidRDefault="00F14054" w:rsidP="00F14054">
            <w:pPr>
              <w:spacing w:line="240" w:lineRule="auto"/>
              <w:jc w:val="center"/>
              <w:rPr>
                <w:b/>
                <w:sz w:val="20"/>
                <w:lang w:val="ro-RO"/>
              </w:rPr>
            </w:pPr>
            <w:r w:rsidRPr="00EA0A28">
              <w:rPr>
                <w:sz w:val="22"/>
                <w:lang w:val="ro-RO"/>
              </w:rPr>
              <w:t>Competențe transversale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FB0C54" w14:textId="45994A97" w:rsidR="00F14054" w:rsidRPr="00EA0A28" w:rsidRDefault="00F14054" w:rsidP="00F14054">
            <w:pPr>
              <w:pStyle w:val="Style7"/>
              <w:widowControl/>
              <w:ind w:left="113" w:right="113"/>
              <w:jc w:val="both"/>
              <w:rPr>
                <w:sz w:val="20"/>
                <w:szCs w:val="20"/>
              </w:rPr>
            </w:pPr>
            <w:r w:rsidRPr="00EA0A28">
              <w:rPr>
                <w:sz w:val="20"/>
                <w:szCs w:val="20"/>
              </w:rPr>
              <w:t>CT1 - Autonomie şi responsabilitate: Executarea responsabilă a sarcinilor profesionale în condiţii de autonomie restrânsa şi asistenţă calificată</w:t>
            </w:r>
            <w:r w:rsidRPr="00EA0A28">
              <w:rPr>
                <w:b/>
                <w:sz w:val="20"/>
                <w:szCs w:val="20"/>
              </w:rPr>
              <w:t xml:space="preserve">- </w:t>
            </w:r>
            <w:r w:rsidRPr="00EA0A28">
              <w:rPr>
                <w:b/>
                <w:sz w:val="20"/>
                <w:szCs w:val="20"/>
              </w:rPr>
              <w:t>1</w:t>
            </w:r>
            <w:r w:rsidRPr="00EA0A28">
              <w:rPr>
                <w:b/>
                <w:sz w:val="20"/>
                <w:szCs w:val="20"/>
              </w:rPr>
              <w:t xml:space="preserve"> credite</w:t>
            </w:r>
          </w:p>
          <w:p w14:paraId="75C428CD" w14:textId="5914AA30" w:rsidR="00F14054" w:rsidRPr="00EA0A28" w:rsidRDefault="00F14054" w:rsidP="00F14054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CT2 - Interacţiune socială: Familiarizarea cu rolurile şi activităţile specifice muncii în echipă şi distribuirea de sarcini pentru nivelurile subordinate – </w:t>
            </w:r>
            <w:r w:rsidRPr="00EA0A28">
              <w:rPr>
                <w:b/>
                <w:sz w:val="20"/>
                <w:szCs w:val="20"/>
                <w:lang w:val="ro-RO"/>
              </w:rPr>
              <w:t>1 credit</w:t>
            </w:r>
          </w:p>
        </w:tc>
      </w:tr>
    </w:tbl>
    <w:p w14:paraId="17B040ED" w14:textId="77777777" w:rsidR="004F1F00" w:rsidRPr="00EA0A28" w:rsidRDefault="004F1F00" w:rsidP="004F1F00">
      <w:pPr>
        <w:spacing w:line="240" w:lineRule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4F1F00" w:rsidRPr="00EA0A28" w14:paraId="1D0B78B9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77B8B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 xml:space="preserve">7. Obiectivele disciplinei </w:t>
            </w:r>
            <w:r w:rsidRPr="00EA0A28">
              <w:rPr>
                <w:sz w:val="20"/>
                <w:lang w:val="ro-RO"/>
              </w:rPr>
              <w:t>(</w:t>
            </w:r>
            <w:proofErr w:type="spellStart"/>
            <w:r w:rsidRPr="00EA0A28">
              <w:rPr>
                <w:sz w:val="20"/>
                <w:lang w:val="ro-RO"/>
              </w:rPr>
              <w:t>reieşind</w:t>
            </w:r>
            <w:proofErr w:type="spellEnd"/>
            <w:r w:rsidRPr="00EA0A28">
              <w:rPr>
                <w:sz w:val="20"/>
                <w:lang w:val="ro-RO"/>
              </w:rPr>
              <w:t xml:space="preserve"> din grila </w:t>
            </w:r>
            <w:proofErr w:type="spellStart"/>
            <w:r w:rsidRPr="00EA0A28">
              <w:rPr>
                <w:sz w:val="20"/>
                <w:lang w:val="ro-RO"/>
              </w:rPr>
              <w:t>competenţelor</w:t>
            </w:r>
            <w:proofErr w:type="spellEnd"/>
            <w:r w:rsidRPr="00EA0A28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F14054" w:rsidRPr="00EA0A28" w14:paraId="6ACAF556" w14:textId="77777777" w:rsidTr="00DE06D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231EAE" w14:textId="77777777" w:rsidR="00F14054" w:rsidRPr="00EA0A28" w:rsidRDefault="00F14054" w:rsidP="00F14054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CF25F" w14:textId="7CF408F5" w:rsidR="00F14054" w:rsidRPr="00EA0A28" w:rsidRDefault="00F14054" w:rsidP="00F14054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48"/>
              </w:tabs>
              <w:adjustRightInd/>
              <w:spacing w:line="240" w:lineRule="auto"/>
              <w:ind w:left="548" w:hanging="426"/>
              <w:jc w:val="left"/>
              <w:textAlignment w:val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Înzestrarea viitorilor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specialişti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cu un bagaj de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cunoştinţe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de ecologie generală şi agroecologie care să le permită abordarea corectă a legităților ecologice în vederea unei corecte aplicări a acestora în scopul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protecţiei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şi conservării mediului ambiant.</w:t>
            </w:r>
          </w:p>
        </w:tc>
      </w:tr>
      <w:tr w:rsidR="00F14054" w:rsidRPr="00EA0A28" w14:paraId="574D4548" w14:textId="77777777" w:rsidTr="00DE06D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32C162" w14:textId="77777777" w:rsidR="00F14054" w:rsidRPr="00EA0A28" w:rsidRDefault="00F14054" w:rsidP="00F14054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FDBD3" w14:textId="30A30122" w:rsidR="00F14054" w:rsidRPr="00EA0A28" w:rsidRDefault="00F14054" w:rsidP="00F14054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13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Dobândirea de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cunoştinţe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teoretice şi deprinderi practice în domeniul ecologiei şi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protecţiei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mediului;</w:t>
            </w:r>
          </w:p>
          <w:p w14:paraId="0541205F" w14:textId="039B038C" w:rsidR="00F14054" w:rsidRPr="00EA0A28" w:rsidRDefault="00F14054" w:rsidP="00F14054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13"/>
              <w:rPr>
                <w:sz w:val="20"/>
                <w:szCs w:val="20"/>
                <w:lang w:val="ro-RO"/>
              </w:rPr>
            </w:pPr>
            <w:proofErr w:type="spellStart"/>
            <w:r w:rsidRPr="00EA0A28">
              <w:rPr>
                <w:sz w:val="20"/>
                <w:szCs w:val="20"/>
                <w:lang w:val="ro-RO"/>
              </w:rPr>
              <w:t>Aşezarea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la baza pregătirii specialiştilor în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mediului a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lastRenderedPageBreak/>
              <w:t>cunoştinţelor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referitoare la principiile care reglează raporturile dintre organismele vii şi mediul lor de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viaţă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>;</w:t>
            </w:r>
          </w:p>
          <w:p w14:paraId="2E839396" w14:textId="6D8AF5F1" w:rsidR="00F14054" w:rsidRPr="00EA0A28" w:rsidRDefault="00F14054" w:rsidP="00F14054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13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Dezvoltarea capacităţii de analiză sistemică în evaluarea cauzelor şi consecinţelor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intervenţiilor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antropice în ecosisteme;</w:t>
            </w:r>
          </w:p>
          <w:p w14:paraId="4D02119D" w14:textId="77777777" w:rsidR="00F14054" w:rsidRPr="00EA0A28" w:rsidRDefault="00F14054" w:rsidP="00F14054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13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Formarea unei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conştiinţe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, atitudini şi comportament în concordanţă cu obiectivele de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mediului şi de sănătate umană.</w:t>
            </w:r>
          </w:p>
          <w:p w14:paraId="455E8CD3" w14:textId="636A919E" w:rsidR="00F14054" w:rsidRPr="00EA0A28" w:rsidRDefault="00F14054" w:rsidP="00F14054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13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Sporirea interesului fata de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informatia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stiintifica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si tehnologica in domeniul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protecţiei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mediului.</w:t>
            </w:r>
          </w:p>
        </w:tc>
      </w:tr>
    </w:tbl>
    <w:p w14:paraId="4A67B1B3" w14:textId="77777777" w:rsidR="004F1F00" w:rsidRPr="00EA0A28" w:rsidRDefault="004F1F00" w:rsidP="00F14054">
      <w:pPr>
        <w:spacing w:line="240" w:lineRule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4F1F00" w:rsidRPr="00EA0A28" w14:paraId="6308B8E6" w14:textId="77777777" w:rsidTr="00DE06D9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8F201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 xml:space="preserve">8. </w:t>
            </w:r>
            <w:proofErr w:type="spellStart"/>
            <w:r w:rsidRPr="00EA0A28">
              <w:rPr>
                <w:b/>
                <w:sz w:val="20"/>
                <w:lang w:val="ro-RO"/>
              </w:rPr>
              <w:t>Conţinuturi</w:t>
            </w:r>
            <w:proofErr w:type="spellEnd"/>
          </w:p>
        </w:tc>
      </w:tr>
      <w:tr w:rsidR="004F1F00" w:rsidRPr="00EA0A28" w14:paraId="47ECDE80" w14:textId="77777777" w:rsidTr="00DE06D9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AA33A8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8.1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7A4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932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317A9F" w:rsidRPr="00EA0A28" w14:paraId="62D0F6E4" w14:textId="77777777" w:rsidTr="00C56C81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20BE72" w14:textId="72C695AC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Definirea și Evoluția Conceptului de Dezvoltare Durabilă (DD): De la Raportul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Brundtland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la Obiectivele de Dezvoltare Durabilă (ODD/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SDGs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>).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7B8C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71B04218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04A6AA5F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7A887774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1E75660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1F834DC5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622CDABD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71891AD8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7972E7F8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770DB941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71BBD191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03CA4D73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0AC59EE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090FC1E8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42640560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3B4E591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162F13C1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00B396B4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67DBA3F5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2CD75DDE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4B1E9474" w14:textId="702DEC83" w:rsidR="00317A9F" w:rsidRPr="00EA0A28" w:rsidRDefault="00317A9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Expunerea interactivă </w:t>
            </w:r>
          </w:p>
          <w:p w14:paraId="0644A075" w14:textId="77777777" w:rsidR="002127FF" w:rsidRPr="00EA0A28" w:rsidRDefault="002127F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6F320645" w14:textId="66A9CC99" w:rsidR="00317A9F" w:rsidRPr="00EA0A28" w:rsidRDefault="00317A9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Explicația și </w:t>
            </w:r>
            <w:r w:rsidR="002127FF" w:rsidRPr="00EA0A28">
              <w:rPr>
                <w:sz w:val="20"/>
                <w:szCs w:val="20"/>
                <w:lang w:val="ro-RO"/>
              </w:rPr>
              <w:t>d</w:t>
            </w:r>
            <w:r w:rsidRPr="00EA0A28">
              <w:rPr>
                <w:sz w:val="20"/>
                <w:szCs w:val="20"/>
                <w:lang w:val="ro-RO"/>
              </w:rPr>
              <w:t>emonstrația</w:t>
            </w:r>
          </w:p>
          <w:p w14:paraId="6D2786FD" w14:textId="77777777" w:rsidR="00317A9F" w:rsidRPr="00EA0A28" w:rsidRDefault="00317A9F" w:rsidP="00317A9F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4371579" w14:textId="2EE5721C" w:rsidR="00317A9F" w:rsidRPr="00EA0A28" w:rsidRDefault="00317A9F" w:rsidP="00317A9F">
            <w:pPr>
              <w:spacing w:line="240" w:lineRule="auto"/>
              <w:rPr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Prezentări multimedia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8AD" w14:textId="2A7000E4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60158E02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9C8510" w14:textId="1E4ACB03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lang w:val="ro-RO"/>
              </w:rPr>
              <w:t>Bazele Ecologiei Sistemice și Relația Om-Mediu: Principiile cheie ale sustenabilității ecologice.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9706E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1FF3" w14:textId="25DEFD53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5FD21623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F5CFAC" w14:textId="3F3EA0EF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Specificitatea Contextului Transfrontalier în DD: Oportunități, bariere și riscuri comune (Poluare, Resurse Partajate, Migrație).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D75F" w14:textId="77777777" w:rsidR="00317A9F" w:rsidRPr="00EA0A28" w:rsidRDefault="00317A9F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1D6" w14:textId="76A93277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65B2F3E4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A81F40" w14:textId="05D78616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Guvernanța și Cooperarea Transfrontalieră: Instrumente și Mecanisme Europene (Programele INTERREG, Grupurile Europene de Cooperare Teritorială - GECT).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38841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3AF" w14:textId="5401ECDA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5BCA3422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43716F" w14:textId="5720ED08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Impactul Schimbărilor Climatice în Regiunile de Frontieră: Vulnerabilitate regională și strategii de adaptare comune.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36F9D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AE07" w14:textId="68E83724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0431586C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3EE446" w14:textId="6CB9685E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Gestionarea Integrată a Resurselor de Apă Transfrontaliere: Conflicte, cooperare și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hidrodiplomație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84F29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A9F2" w14:textId="2F985904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66F78611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1399CF" w14:textId="7BCBB565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Conservarea Biodiversității și Rețelele Ecologice Transfrontaliere: Rolul Ariilor Protejate și al Infrastructurii Verzi.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0747C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B488" w14:textId="029BA860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5495F925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EA9B0B" w14:textId="53014A52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Managementul Deșeurilor și Poluarea Transfrontalieră: Soluții comune pentru reducerea impactului asupra mediului.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AF24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01F" w14:textId="28972E03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1041DAA2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9757BA" w14:textId="14C6A470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Tranziția către o Economie Circulară în Spațiul Transfrontalier: Lanțuri valorice regionale și inovarea materialelor ecologice.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D584F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B18" w14:textId="4ACCF957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39EAD174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F3A238" w14:textId="462E36E5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Dezvoltarea Durabilă Urbană în Aglomerările de Frontieră: Planificare urbană sustenabilă și rolul spațiilor verzi.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30766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D37" w14:textId="34865DB1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2BE750C6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2F80DC" w14:textId="4852DDA8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Securitatea Alimentară și Utilizarea Durabilă a Terenurilor Agricole în Contextele Zonale.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F48FF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6A4" w14:textId="21C51609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1A94C1DD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A9B0DC" w14:textId="5EF6B9BE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Turismul Durabil și Ecoturismul ca Vector de Dezvoltare Economică Transfrontalieră.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2CF8C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FB8" w14:textId="20EB1CBB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3E4A2834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0D27E9" w14:textId="6AE89A28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Evaluarea Impactului de Mediu (EIM) și Evaluarea Strategică de Mediu (ESM) în Proiecte Transfrontaliere.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F2EE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73C4" w14:textId="76B9F404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17A9F" w:rsidRPr="00EA0A28" w14:paraId="280061C9" w14:textId="77777777" w:rsidTr="00C56C8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19E0DA" w14:textId="6A2BF589" w:rsidR="00317A9F" w:rsidRPr="00EA0A28" w:rsidRDefault="00317A9F" w:rsidP="007D337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Monitorizarea și Raportarea Progresului DD: Indicatori comuni și sisteme de informare geografică (GIS) în context regional.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F30" w14:textId="77777777" w:rsidR="00317A9F" w:rsidRPr="00EA0A28" w:rsidRDefault="00317A9F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8ECF" w14:textId="56D34599" w:rsidR="00317A9F" w:rsidRPr="00EA0A28" w:rsidRDefault="00317A9F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4F1F00" w:rsidRPr="00EA0A28" w14:paraId="645E85D3" w14:textId="77777777" w:rsidTr="004F1F00">
        <w:trPr>
          <w:trHeight w:val="51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B47268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lastRenderedPageBreak/>
              <w:t>Bibliografie</w:t>
            </w:r>
          </w:p>
          <w:p w14:paraId="2B966993" w14:textId="5DD3E311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Begg</w:t>
            </w:r>
            <w:proofErr w:type="spellEnd"/>
            <w:r w:rsidRPr="00EA0A28">
              <w:rPr>
                <w:sz w:val="20"/>
                <w:lang w:val="ro-RO"/>
              </w:rPr>
              <w:t xml:space="preserve">, I., </w:t>
            </w:r>
            <w:proofErr w:type="spellStart"/>
            <w:r w:rsidRPr="00EA0A28">
              <w:rPr>
                <w:sz w:val="20"/>
                <w:lang w:val="ro-RO"/>
              </w:rPr>
              <w:t>Ebell</w:t>
            </w:r>
            <w:proofErr w:type="spellEnd"/>
            <w:r w:rsidRPr="00EA0A28">
              <w:rPr>
                <w:sz w:val="20"/>
                <w:lang w:val="ro-RO"/>
              </w:rPr>
              <w:t xml:space="preserve">, S., Fischer, T., &amp; von </w:t>
            </w:r>
            <w:proofErr w:type="spellStart"/>
            <w:r w:rsidRPr="00EA0A28">
              <w:rPr>
                <w:sz w:val="20"/>
                <w:lang w:val="ro-RO"/>
              </w:rPr>
              <w:t>Estorff</w:t>
            </w:r>
            <w:proofErr w:type="spellEnd"/>
            <w:r w:rsidRPr="00EA0A28">
              <w:rPr>
                <w:sz w:val="20"/>
                <w:lang w:val="ro-RO"/>
              </w:rPr>
              <w:t>, J. (2019). The Role of Cross-</w:t>
            </w:r>
            <w:proofErr w:type="spellStart"/>
            <w:r w:rsidRPr="00EA0A28">
              <w:rPr>
                <w:sz w:val="20"/>
                <w:lang w:val="ro-RO"/>
              </w:rPr>
              <w:t>Border</w:t>
            </w:r>
            <w:proofErr w:type="spellEnd"/>
            <w:r w:rsidRPr="00EA0A28">
              <w:rPr>
                <w:sz w:val="20"/>
                <w:lang w:val="ro-RO"/>
              </w:rPr>
              <w:t xml:space="preserve"> Cooperation in </w:t>
            </w:r>
            <w:proofErr w:type="spellStart"/>
            <w:r w:rsidRPr="00EA0A28">
              <w:rPr>
                <w:sz w:val="20"/>
                <w:lang w:val="ro-RO"/>
              </w:rPr>
              <w:t>Promoting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Sustainable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Development</w:t>
            </w:r>
            <w:proofErr w:type="spellEnd"/>
            <w:r w:rsidRPr="00EA0A28">
              <w:rPr>
                <w:sz w:val="20"/>
                <w:lang w:val="ro-RO"/>
              </w:rPr>
              <w:t xml:space="preserve">. European </w:t>
            </w:r>
            <w:proofErr w:type="spellStart"/>
            <w:r w:rsidRPr="00EA0A28">
              <w:rPr>
                <w:sz w:val="20"/>
                <w:lang w:val="ro-RO"/>
              </w:rPr>
              <w:t>Policy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Analysis</w:t>
            </w:r>
            <w:proofErr w:type="spellEnd"/>
            <w:r w:rsidRPr="00EA0A28">
              <w:rPr>
                <w:sz w:val="20"/>
                <w:lang w:val="ro-RO"/>
              </w:rPr>
              <w:t xml:space="preserve">, </w:t>
            </w:r>
            <w:proofErr w:type="spellStart"/>
            <w:r w:rsidRPr="00EA0A28">
              <w:rPr>
                <w:sz w:val="20"/>
                <w:lang w:val="ro-RO"/>
              </w:rPr>
              <w:t>Swedish</w:t>
            </w:r>
            <w:proofErr w:type="spellEnd"/>
            <w:r w:rsidRPr="00EA0A28">
              <w:rPr>
                <w:sz w:val="20"/>
                <w:lang w:val="ro-RO"/>
              </w:rPr>
              <w:t xml:space="preserve"> Institute for European </w:t>
            </w:r>
            <w:proofErr w:type="spellStart"/>
            <w:r w:rsidRPr="00EA0A28">
              <w:rPr>
                <w:sz w:val="20"/>
                <w:lang w:val="ro-RO"/>
              </w:rPr>
              <w:t>Policy</w:t>
            </w:r>
            <w:proofErr w:type="spellEnd"/>
            <w:r w:rsidRPr="00EA0A28">
              <w:rPr>
                <w:sz w:val="20"/>
                <w:lang w:val="ro-RO"/>
              </w:rPr>
              <w:t xml:space="preserve"> Studies (SIEPS). </w:t>
            </w:r>
          </w:p>
          <w:p w14:paraId="3E219D14" w14:textId="43CB5ECF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Council of the European Union. (2020). Council </w:t>
            </w:r>
            <w:proofErr w:type="spellStart"/>
            <w:r w:rsidRPr="00EA0A28">
              <w:rPr>
                <w:sz w:val="20"/>
                <w:lang w:val="ro-RO"/>
              </w:rPr>
              <w:t>Conclusions</w:t>
            </w:r>
            <w:proofErr w:type="spellEnd"/>
            <w:r w:rsidRPr="00EA0A28">
              <w:rPr>
                <w:sz w:val="20"/>
                <w:lang w:val="ro-RO"/>
              </w:rPr>
              <w:t xml:space="preserve"> on </w:t>
            </w:r>
            <w:proofErr w:type="spellStart"/>
            <w:r w:rsidRPr="00EA0A28">
              <w:rPr>
                <w:sz w:val="20"/>
                <w:lang w:val="ro-RO"/>
              </w:rPr>
              <w:t>Biodiversity</w:t>
            </w:r>
            <w:proofErr w:type="spellEnd"/>
            <w:r w:rsidRPr="00EA0A28">
              <w:rPr>
                <w:sz w:val="20"/>
                <w:lang w:val="ro-RO"/>
              </w:rPr>
              <w:t xml:space="preserve"> – the </w:t>
            </w:r>
            <w:proofErr w:type="spellStart"/>
            <w:r w:rsidRPr="00EA0A28">
              <w:rPr>
                <w:sz w:val="20"/>
                <w:lang w:val="ro-RO"/>
              </w:rPr>
              <w:t>Need</w:t>
            </w:r>
            <w:proofErr w:type="spellEnd"/>
            <w:r w:rsidRPr="00EA0A28">
              <w:rPr>
                <w:sz w:val="20"/>
                <w:lang w:val="ro-RO"/>
              </w:rPr>
              <w:t xml:space="preserve"> for Urgent </w:t>
            </w:r>
            <w:proofErr w:type="spellStart"/>
            <w:r w:rsidRPr="00EA0A28">
              <w:rPr>
                <w:sz w:val="20"/>
                <w:lang w:val="ro-RO"/>
              </w:rPr>
              <w:t>Action</w:t>
            </w:r>
            <w:proofErr w:type="spellEnd"/>
            <w:r w:rsidRPr="00EA0A28">
              <w:rPr>
                <w:sz w:val="20"/>
                <w:lang w:val="ro-RO"/>
              </w:rPr>
              <w:t xml:space="preserve">. </w:t>
            </w:r>
          </w:p>
          <w:p w14:paraId="04730D36" w14:textId="1076DB77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European </w:t>
            </w:r>
            <w:proofErr w:type="spellStart"/>
            <w:r w:rsidRPr="00EA0A28">
              <w:rPr>
                <w:sz w:val="20"/>
                <w:lang w:val="ro-RO"/>
              </w:rPr>
              <w:t>Commission</w:t>
            </w:r>
            <w:proofErr w:type="spellEnd"/>
            <w:r w:rsidRPr="00EA0A28">
              <w:rPr>
                <w:sz w:val="20"/>
                <w:lang w:val="ro-RO"/>
              </w:rPr>
              <w:t xml:space="preserve">. (2020). A New Circular </w:t>
            </w:r>
            <w:proofErr w:type="spellStart"/>
            <w:r w:rsidRPr="00EA0A28">
              <w:rPr>
                <w:sz w:val="20"/>
                <w:lang w:val="ro-RO"/>
              </w:rPr>
              <w:t>Economy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Action</w:t>
            </w:r>
            <w:proofErr w:type="spellEnd"/>
            <w:r w:rsidRPr="00EA0A28">
              <w:rPr>
                <w:sz w:val="20"/>
                <w:lang w:val="ro-RO"/>
              </w:rPr>
              <w:t xml:space="preserve"> Plan: For a </w:t>
            </w:r>
            <w:proofErr w:type="spellStart"/>
            <w:r w:rsidRPr="00EA0A28">
              <w:rPr>
                <w:sz w:val="20"/>
                <w:lang w:val="ro-RO"/>
              </w:rPr>
              <w:t>cleaner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more competitive Europe (COM(2020) 98 final). </w:t>
            </w:r>
          </w:p>
          <w:p w14:paraId="29E21C10" w14:textId="0E427A02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European </w:t>
            </w:r>
            <w:proofErr w:type="spellStart"/>
            <w:r w:rsidRPr="00EA0A28">
              <w:rPr>
                <w:sz w:val="20"/>
                <w:lang w:val="ro-RO"/>
              </w:rPr>
              <w:t>Commission</w:t>
            </w:r>
            <w:proofErr w:type="spellEnd"/>
            <w:r w:rsidRPr="00EA0A28">
              <w:rPr>
                <w:sz w:val="20"/>
                <w:lang w:val="ro-RO"/>
              </w:rPr>
              <w:t xml:space="preserve">. (2021). </w:t>
            </w:r>
            <w:proofErr w:type="spellStart"/>
            <w:r w:rsidRPr="00EA0A28">
              <w:rPr>
                <w:sz w:val="20"/>
                <w:lang w:val="ro-RO"/>
              </w:rPr>
              <w:t>Forging</w:t>
            </w:r>
            <w:proofErr w:type="spellEnd"/>
            <w:r w:rsidRPr="00EA0A28">
              <w:rPr>
                <w:sz w:val="20"/>
                <w:lang w:val="ro-RO"/>
              </w:rPr>
              <w:t xml:space="preserve"> a climate-</w:t>
            </w:r>
            <w:proofErr w:type="spellStart"/>
            <w:r w:rsidRPr="00EA0A28">
              <w:rPr>
                <w:sz w:val="20"/>
                <w:lang w:val="ro-RO"/>
              </w:rPr>
              <w:t>resilient</w:t>
            </w:r>
            <w:proofErr w:type="spellEnd"/>
            <w:r w:rsidRPr="00EA0A28">
              <w:rPr>
                <w:sz w:val="20"/>
                <w:lang w:val="ro-RO"/>
              </w:rPr>
              <w:t xml:space="preserve"> Europe – the </w:t>
            </w:r>
            <w:proofErr w:type="spellStart"/>
            <w:r w:rsidRPr="00EA0A28">
              <w:rPr>
                <w:sz w:val="20"/>
                <w:lang w:val="ro-RO"/>
              </w:rPr>
              <w:t>new</w:t>
            </w:r>
            <w:proofErr w:type="spellEnd"/>
            <w:r w:rsidRPr="00EA0A28">
              <w:rPr>
                <w:sz w:val="20"/>
                <w:lang w:val="ro-RO"/>
              </w:rPr>
              <w:t xml:space="preserve"> EU </w:t>
            </w:r>
            <w:proofErr w:type="spellStart"/>
            <w:r w:rsidRPr="00EA0A28">
              <w:rPr>
                <w:sz w:val="20"/>
                <w:lang w:val="ro-RO"/>
              </w:rPr>
              <w:t>Strategy</w:t>
            </w:r>
            <w:proofErr w:type="spellEnd"/>
            <w:r w:rsidRPr="00EA0A28">
              <w:rPr>
                <w:sz w:val="20"/>
                <w:lang w:val="ro-RO"/>
              </w:rPr>
              <w:t xml:space="preserve"> on Adaptation to Climate Change (COM(2021) 89 final). </w:t>
            </w:r>
          </w:p>
          <w:p w14:paraId="688E33B7" w14:textId="4ADDC99D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Faludi</w:t>
            </w:r>
            <w:proofErr w:type="spellEnd"/>
            <w:r w:rsidRPr="00EA0A28">
              <w:rPr>
                <w:sz w:val="20"/>
                <w:lang w:val="ro-RO"/>
              </w:rPr>
              <w:t xml:space="preserve">, A. (2018). The </w:t>
            </w:r>
            <w:proofErr w:type="spellStart"/>
            <w:r w:rsidRPr="00EA0A28">
              <w:rPr>
                <w:sz w:val="20"/>
                <w:lang w:val="ro-RO"/>
              </w:rPr>
              <w:t>Europeanization</w:t>
            </w:r>
            <w:proofErr w:type="spellEnd"/>
            <w:r w:rsidRPr="00EA0A28">
              <w:rPr>
                <w:sz w:val="20"/>
                <w:lang w:val="ro-RO"/>
              </w:rPr>
              <w:t xml:space="preserve"> of </w:t>
            </w:r>
            <w:proofErr w:type="spellStart"/>
            <w:r w:rsidRPr="00EA0A28">
              <w:rPr>
                <w:sz w:val="20"/>
                <w:lang w:val="ro-RO"/>
              </w:rPr>
              <w:t>spatial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planning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EU </w:t>
            </w:r>
            <w:proofErr w:type="spellStart"/>
            <w:r w:rsidRPr="00EA0A28">
              <w:rPr>
                <w:sz w:val="20"/>
                <w:lang w:val="ro-RO"/>
              </w:rPr>
              <w:t>cohesion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policy</w:t>
            </w:r>
            <w:proofErr w:type="spellEnd"/>
            <w:r w:rsidRPr="00EA0A28">
              <w:rPr>
                <w:sz w:val="20"/>
                <w:lang w:val="ro-RO"/>
              </w:rPr>
              <w:t xml:space="preserve">. </w:t>
            </w:r>
            <w:proofErr w:type="spellStart"/>
            <w:r w:rsidRPr="00EA0A28">
              <w:rPr>
                <w:sz w:val="20"/>
                <w:lang w:val="ro-RO"/>
              </w:rPr>
              <w:t>Routledge</w:t>
            </w:r>
            <w:proofErr w:type="spellEnd"/>
            <w:r w:rsidRPr="00EA0A28">
              <w:rPr>
                <w:sz w:val="20"/>
                <w:lang w:val="ro-RO"/>
              </w:rPr>
              <w:t xml:space="preserve">. </w:t>
            </w:r>
          </w:p>
          <w:p w14:paraId="0CBE93FE" w14:textId="3FAF9872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IPCC (</w:t>
            </w:r>
            <w:proofErr w:type="spellStart"/>
            <w:r w:rsidRPr="00EA0A28">
              <w:rPr>
                <w:sz w:val="20"/>
                <w:lang w:val="ro-RO"/>
              </w:rPr>
              <w:t>Intergovernmental</w:t>
            </w:r>
            <w:proofErr w:type="spellEnd"/>
            <w:r w:rsidRPr="00EA0A28">
              <w:rPr>
                <w:sz w:val="20"/>
                <w:lang w:val="ro-RO"/>
              </w:rPr>
              <w:t xml:space="preserve"> Panel on Climate Change). (2021). </w:t>
            </w:r>
            <w:proofErr w:type="spellStart"/>
            <w:r w:rsidRPr="00EA0A28">
              <w:rPr>
                <w:sz w:val="20"/>
                <w:lang w:val="ro-RO"/>
              </w:rPr>
              <w:t>Summary</w:t>
            </w:r>
            <w:proofErr w:type="spellEnd"/>
            <w:r w:rsidRPr="00EA0A28">
              <w:rPr>
                <w:sz w:val="20"/>
                <w:lang w:val="ro-RO"/>
              </w:rPr>
              <w:t xml:space="preserve"> for </w:t>
            </w:r>
            <w:proofErr w:type="spellStart"/>
            <w:r w:rsidRPr="00EA0A28">
              <w:rPr>
                <w:sz w:val="20"/>
                <w:lang w:val="ro-RO"/>
              </w:rPr>
              <w:t>policymakers</w:t>
            </w:r>
            <w:proofErr w:type="spellEnd"/>
            <w:r w:rsidRPr="00EA0A28">
              <w:rPr>
                <w:sz w:val="20"/>
                <w:lang w:val="ro-RO"/>
              </w:rPr>
              <w:t xml:space="preserve">. In V. </w:t>
            </w:r>
            <w:proofErr w:type="spellStart"/>
            <w:r w:rsidRPr="00EA0A28">
              <w:rPr>
                <w:sz w:val="20"/>
                <w:lang w:val="ro-RO"/>
              </w:rPr>
              <w:t>Masson-Delmotte</w:t>
            </w:r>
            <w:proofErr w:type="spellEnd"/>
            <w:r w:rsidRPr="00EA0A28">
              <w:rPr>
                <w:sz w:val="20"/>
                <w:lang w:val="ro-RO"/>
              </w:rPr>
              <w:t xml:space="preserve"> et al. (</w:t>
            </w:r>
            <w:proofErr w:type="spellStart"/>
            <w:r w:rsidRPr="00EA0A28">
              <w:rPr>
                <w:sz w:val="20"/>
                <w:lang w:val="ro-RO"/>
              </w:rPr>
              <w:t>Eds</w:t>
            </w:r>
            <w:proofErr w:type="spellEnd"/>
            <w:r w:rsidRPr="00EA0A28">
              <w:rPr>
                <w:sz w:val="20"/>
                <w:lang w:val="ro-RO"/>
              </w:rPr>
              <w:t xml:space="preserve">.), Climate </w:t>
            </w:r>
            <w:proofErr w:type="spellStart"/>
            <w:r w:rsidRPr="00EA0A28">
              <w:rPr>
                <w:sz w:val="20"/>
                <w:lang w:val="ro-RO"/>
              </w:rPr>
              <w:t>change</w:t>
            </w:r>
            <w:proofErr w:type="spellEnd"/>
            <w:r w:rsidRPr="00EA0A28">
              <w:rPr>
                <w:sz w:val="20"/>
                <w:lang w:val="ro-RO"/>
              </w:rPr>
              <w:t xml:space="preserve"> 2021: The </w:t>
            </w:r>
            <w:proofErr w:type="spellStart"/>
            <w:r w:rsidRPr="00EA0A28">
              <w:rPr>
                <w:sz w:val="20"/>
                <w:lang w:val="ro-RO"/>
              </w:rPr>
              <w:t>physical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science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basis</w:t>
            </w:r>
            <w:proofErr w:type="spellEnd"/>
            <w:r w:rsidRPr="00EA0A28">
              <w:rPr>
                <w:sz w:val="20"/>
                <w:lang w:val="ro-RO"/>
              </w:rPr>
              <w:t xml:space="preserve">. Cambridge University Press. </w:t>
            </w:r>
          </w:p>
          <w:p w14:paraId="67EFD55C" w14:textId="2A9B34D9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Organisation</w:t>
            </w:r>
            <w:proofErr w:type="spellEnd"/>
            <w:r w:rsidRPr="00EA0A28">
              <w:rPr>
                <w:sz w:val="20"/>
                <w:lang w:val="ro-RO"/>
              </w:rPr>
              <w:t xml:space="preserve"> for Economic Co-</w:t>
            </w:r>
            <w:proofErr w:type="spellStart"/>
            <w:r w:rsidRPr="00EA0A28">
              <w:rPr>
                <w:sz w:val="20"/>
                <w:lang w:val="ro-RO"/>
              </w:rPr>
              <w:t>operation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Development</w:t>
            </w:r>
            <w:proofErr w:type="spellEnd"/>
            <w:r w:rsidRPr="00EA0A28">
              <w:rPr>
                <w:sz w:val="20"/>
                <w:lang w:val="ro-RO"/>
              </w:rPr>
              <w:t xml:space="preserve"> (OECD). (2021). The role of </w:t>
            </w:r>
            <w:proofErr w:type="spellStart"/>
            <w:r w:rsidRPr="00EA0A28">
              <w:rPr>
                <w:sz w:val="20"/>
                <w:lang w:val="ro-RO"/>
              </w:rPr>
              <w:t>cities</w:t>
            </w:r>
            <w:proofErr w:type="spellEnd"/>
            <w:r w:rsidRPr="00EA0A28">
              <w:rPr>
                <w:sz w:val="20"/>
                <w:lang w:val="ro-RO"/>
              </w:rPr>
              <w:t xml:space="preserve"> in </w:t>
            </w:r>
            <w:proofErr w:type="spellStart"/>
            <w:r w:rsidRPr="00EA0A28">
              <w:rPr>
                <w:sz w:val="20"/>
                <w:lang w:val="ro-RO"/>
              </w:rPr>
              <w:t>achieving</w:t>
            </w:r>
            <w:proofErr w:type="spellEnd"/>
            <w:r w:rsidRPr="00EA0A28">
              <w:rPr>
                <w:sz w:val="20"/>
                <w:lang w:val="ro-RO"/>
              </w:rPr>
              <w:t xml:space="preserve"> the </w:t>
            </w:r>
            <w:proofErr w:type="spellStart"/>
            <w:r w:rsidRPr="00EA0A28">
              <w:rPr>
                <w:sz w:val="20"/>
                <w:lang w:val="ro-RO"/>
              </w:rPr>
              <w:t>Sustainable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Development</w:t>
            </w:r>
            <w:proofErr w:type="spellEnd"/>
            <w:r w:rsidRPr="00EA0A28">
              <w:rPr>
                <w:sz w:val="20"/>
                <w:lang w:val="ro-RO"/>
              </w:rPr>
              <w:t xml:space="preserve"> Goals. OECD </w:t>
            </w:r>
            <w:proofErr w:type="spellStart"/>
            <w:r w:rsidRPr="00EA0A28">
              <w:rPr>
                <w:sz w:val="20"/>
                <w:lang w:val="ro-RO"/>
              </w:rPr>
              <w:t>Publishing</w:t>
            </w:r>
            <w:proofErr w:type="spellEnd"/>
            <w:r w:rsidRPr="00EA0A28">
              <w:rPr>
                <w:sz w:val="20"/>
                <w:lang w:val="ro-RO"/>
              </w:rPr>
              <w:t xml:space="preserve">. </w:t>
            </w:r>
          </w:p>
          <w:p w14:paraId="31B4138B" w14:textId="19C5C31F" w:rsidR="005B48CD" w:rsidRPr="00EA0A28" w:rsidRDefault="005B48CD" w:rsidP="005B48C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United Nations Economic </w:t>
            </w:r>
            <w:proofErr w:type="spellStart"/>
            <w:r w:rsidRPr="00EA0A28">
              <w:rPr>
                <w:sz w:val="20"/>
                <w:lang w:val="ro-RO"/>
              </w:rPr>
              <w:t>Commission</w:t>
            </w:r>
            <w:proofErr w:type="spellEnd"/>
            <w:r w:rsidRPr="00EA0A28">
              <w:rPr>
                <w:sz w:val="20"/>
                <w:lang w:val="ro-RO"/>
              </w:rPr>
              <w:t xml:space="preserve"> for Europe (UNECE). (2007). </w:t>
            </w:r>
            <w:proofErr w:type="spellStart"/>
            <w:r w:rsidRPr="00EA0A28">
              <w:rPr>
                <w:sz w:val="20"/>
                <w:lang w:val="ro-RO"/>
              </w:rPr>
              <w:t>Convention</w:t>
            </w:r>
            <w:proofErr w:type="spellEnd"/>
            <w:r w:rsidRPr="00EA0A28">
              <w:rPr>
                <w:sz w:val="20"/>
                <w:lang w:val="ro-RO"/>
              </w:rPr>
              <w:t xml:space="preserve"> on the </w:t>
            </w:r>
            <w:proofErr w:type="spellStart"/>
            <w:r w:rsidRPr="00EA0A28">
              <w:rPr>
                <w:sz w:val="20"/>
                <w:lang w:val="ro-RO"/>
              </w:rPr>
              <w:t>Protection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Use of </w:t>
            </w:r>
            <w:proofErr w:type="spellStart"/>
            <w:r w:rsidRPr="00EA0A28">
              <w:rPr>
                <w:sz w:val="20"/>
                <w:lang w:val="ro-RO"/>
              </w:rPr>
              <w:t>Transboundary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Watercourses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International </w:t>
            </w:r>
            <w:proofErr w:type="spellStart"/>
            <w:r w:rsidRPr="00EA0A28">
              <w:rPr>
                <w:sz w:val="20"/>
                <w:lang w:val="ro-RO"/>
              </w:rPr>
              <w:t>Lakes</w:t>
            </w:r>
            <w:proofErr w:type="spellEnd"/>
            <w:r w:rsidRPr="00EA0A28">
              <w:rPr>
                <w:sz w:val="20"/>
                <w:lang w:val="ro-RO"/>
              </w:rPr>
              <w:t xml:space="preserve">. </w:t>
            </w:r>
          </w:p>
        </w:tc>
      </w:tr>
      <w:tr w:rsidR="004F1F00" w:rsidRPr="00EA0A28" w14:paraId="2953AE87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40D0B0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8.2 Seminar/laborator/proiect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C07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7C4F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7D3373" w:rsidRPr="00EA0A28" w14:paraId="7D4F6F5B" w14:textId="77777777" w:rsidTr="00AA06C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5B43FE" w14:textId="7421A9E7" w:rsidR="007D3373" w:rsidRPr="00EA0A28" w:rsidRDefault="007D3373" w:rsidP="007D33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Cs/>
                <w:sz w:val="20"/>
                <w:lang w:val="ro-RO"/>
              </w:rPr>
            </w:pPr>
            <w:r w:rsidRPr="00EA0A28">
              <w:rPr>
                <w:bCs/>
                <w:sz w:val="20"/>
                <w:lang w:val="ro-RO"/>
              </w:rPr>
              <w:t>ODD-urile în oglindă: Analiza comparativă a priorităților de Dezvoltare Durabilă între două state vecine.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56D4E" w14:textId="77777777" w:rsidR="007D3373" w:rsidRPr="00EA0A28" w:rsidRDefault="007D3373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3609097" w14:textId="77777777" w:rsidR="007D3373" w:rsidRPr="00EA0A28" w:rsidRDefault="007D3373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4BEBE479" w14:textId="77777777" w:rsidR="007D3373" w:rsidRPr="00EA0A28" w:rsidRDefault="007D3373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70AB3A96" w14:textId="77777777" w:rsidR="007D3373" w:rsidRPr="00EA0A28" w:rsidRDefault="007D3373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5EF0F6DC" w14:textId="77777777" w:rsidR="007D3373" w:rsidRPr="00EA0A28" w:rsidRDefault="007D3373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4744683B" w14:textId="77777777" w:rsidR="007D3373" w:rsidRPr="00EA0A28" w:rsidRDefault="007D3373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62F95F3" w14:textId="77777777" w:rsidR="007D3373" w:rsidRPr="00EA0A28" w:rsidRDefault="007D3373" w:rsidP="007D3373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6A4C1DAB" w14:textId="265F6EEF" w:rsidR="007D3373" w:rsidRPr="00EA0A28" w:rsidRDefault="007D3373" w:rsidP="007D3373">
            <w:pPr>
              <w:spacing w:line="240" w:lineRule="auto"/>
              <w:rPr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Studiu individual şi </w:t>
            </w:r>
            <w:proofErr w:type="spellStart"/>
            <w:r w:rsidRPr="00EA0A28">
              <w:rPr>
                <w:sz w:val="20"/>
                <w:szCs w:val="20"/>
                <w:lang w:val="ro-RO"/>
              </w:rPr>
              <w:t>demonstraţie</w:t>
            </w:r>
            <w:proofErr w:type="spellEnd"/>
            <w:r w:rsidRPr="00EA0A28">
              <w:rPr>
                <w:sz w:val="20"/>
                <w:szCs w:val="20"/>
                <w:lang w:val="ro-RO"/>
              </w:rPr>
              <w:t xml:space="preserve"> practică.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462" w14:textId="0058537C" w:rsidR="007D3373" w:rsidRPr="00EA0A28" w:rsidRDefault="007D3373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7D3373" w:rsidRPr="00EA0A28" w14:paraId="773034C7" w14:textId="77777777" w:rsidTr="00AA06C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6FF941" w14:textId="18535B73" w:rsidR="007D3373" w:rsidRPr="00EA0A28" w:rsidRDefault="007D3373" w:rsidP="007D33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Cs/>
                <w:sz w:val="20"/>
                <w:lang w:val="ro-RO"/>
              </w:rPr>
            </w:pPr>
            <w:r w:rsidRPr="00EA0A28">
              <w:rPr>
                <w:bCs/>
                <w:sz w:val="20"/>
                <w:lang w:val="ro-RO"/>
              </w:rPr>
              <w:t>Evaluarea schemelor de guvernanță și a conflictelor potențiale în managementul sustenabil al resurselor naturale comune.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A34EA" w14:textId="77777777" w:rsidR="007D3373" w:rsidRPr="00EA0A28" w:rsidRDefault="007D3373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CA0E" w14:textId="57877717" w:rsidR="007D3373" w:rsidRPr="00EA0A28" w:rsidRDefault="007D3373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7D3373" w:rsidRPr="00EA0A28" w14:paraId="7FD27FC6" w14:textId="77777777" w:rsidTr="00AA06C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65B141" w14:textId="50E80F56" w:rsidR="007D3373" w:rsidRPr="00EA0A28" w:rsidRDefault="007D3373" w:rsidP="007D33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Cs/>
                <w:sz w:val="20"/>
                <w:lang w:val="ro-RO"/>
              </w:rPr>
            </w:pPr>
            <w:r w:rsidRPr="00EA0A28">
              <w:rPr>
                <w:bCs/>
                <w:sz w:val="20"/>
                <w:lang w:val="ro-RO"/>
              </w:rPr>
              <w:t>Provocarea Climatică a Aglomerărilor Urbane Transfrontaliere: Măsuri comune de reziliență și atenuare a efectului de insulă de căldură.</w:t>
            </w:r>
            <w:r w:rsidRPr="00EA0A28">
              <w:rPr>
                <w:bCs/>
                <w:sz w:val="20"/>
                <w:lang w:val="ro-RO"/>
              </w:rPr>
              <w:tab/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C0F0" w14:textId="77777777" w:rsidR="007D3373" w:rsidRPr="00EA0A28" w:rsidRDefault="007D3373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51E" w14:textId="02F08C4C" w:rsidR="007D3373" w:rsidRPr="00EA0A28" w:rsidRDefault="007D3373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7D3373" w:rsidRPr="00EA0A28" w14:paraId="62408185" w14:textId="77777777" w:rsidTr="00AA06C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7CD1C1" w14:textId="71A137CC" w:rsidR="007D3373" w:rsidRPr="00EA0A28" w:rsidRDefault="007D3373" w:rsidP="007D33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Cs/>
                <w:sz w:val="20"/>
                <w:lang w:val="ro-RO"/>
              </w:rPr>
            </w:pPr>
            <w:r w:rsidRPr="00EA0A28">
              <w:rPr>
                <w:bCs/>
                <w:sz w:val="20"/>
                <w:lang w:val="ro-RO"/>
              </w:rPr>
              <w:t>Economia Circulară ca Punte de Cooperare: Identificarea lanțurilor valorice transfrontaliere și a barierelor legislative pentru reciclare/reutilizare.</w:t>
            </w:r>
            <w:r w:rsidRPr="00EA0A28">
              <w:rPr>
                <w:bCs/>
                <w:sz w:val="20"/>
                <w:lang w:val="ro-RO"/>
              </w:rPr>
              <w:tab/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C409" w14:textId="77777777" w:rsidR="007D3373" w:rsidRPr="00EA0A28" w:rsidRDefault="007D3373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6ED3" w14:textId="6142E06D" w:rsidR="007D3373" w:rsidRPr="00EA0A28" w:rsidRDefault="007D3373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7D3373" w:rsidRPr="00EA0A28" w14:paraId="3905357E" w14:textId="77777777" w:rsidTr="00AA06C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B5C8AB" w14:textId="50E679FB" w:rsidR="007D3373" w:rsidRPr="00EA0A28" w:rsidRDefault="007D3373" w:rsidP="007D33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Cs/>
                <w:sz w:val="20"/>
                <w:lang w:val="ro-RO"/>
              </w:rPr>
            </w:pPr>
            <w:r w:rsidRPr="00EA0A28">
              <w:rPr>
                <w:bCs/>
                <w:sz w:val="20"/>
                <w:szCs w:val="20"/>
                <w:lang w:val="ro-RO"/>
              </w:rPr>
              <w:t xml:space="preserve">Bariere și Facilitatori în Turismul Durabil Transfrontalier: Standardizare versus specificitate culturală și ecologică.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043E7" w14:textId="77777777" w:rsidR="007D3373" w:rsidRPr="00EA0A28" w:rsidRDefault="007D3373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D174" w14:textId="5DA8A4DE" w:rsidR="007D3373" w:rsidRPr="00EA0A28" w:rsidRDefault="007D3373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7D3373" w:rsidRPr="00EA0A28" w14:paraId="5952DC17" w14:textId="77777777" w:rsidTr="00AA06C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F6C5FE" w14:textId="23F51747" w:rsidR="007D3373" w:rsidRPr="00EA0A28" w:rsidRDefault="007D3373" w:rsidP="007D33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Cs/>
                <w:sz w:val="20"/>
                <w:szCs w:val="20"/>
                <w:lang w:val="ro-RO"/>
              </w:rPr>
            </w:pPr>
            <w:r w:rsidRPr="00EA0A28">
              <w:rPr>
                <w:bCs/>
                <w:sz w:val="20"/>
                <w:szCs w:val="20"/>
                <w:lang w:val="ro-RO"/>
              </w:rPr>
              <w:t>Eficiența Programelor INTERREG: Evaluarea impactului unui proiect de cooperare teritorială asupra sustenabilității economice sau de mediu.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8DFE" w14:textId="77777777" w:rsidR="007D3373" w:rsidRPr="00EA0A28" w:rsidRDefault="007D3373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389E" w14:textId="29C9BF60" w:rsidR="007D3373" w:rsidRPr="00EA0A28" w:rsidRDefault="007D3373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7D3373" w:rsidRPr="00EA0A28" w14:paraId="38D43F3D" w14:textId="77777777" w:rsidTr="00AA06C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E20143" w14:textId="5D6213BD" w:rsidR="007D3373" w:rsidRPr="00EA0A28" w:rsidRDefault="007D3373" w:rsidP="007D33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Cs/>
                <w:sz w:val="20"/>
                <w:szCs w:val="20"/>
                <w:lang w:val="ro-RO"/>
              </w:rPr>
            </w:pPr>
            <w:r w:rsidRPr="00EA0A28">
              <w:rPr>
                <w:bCs/>
                <w:sz w:val="20"/>
                <w:szCs w:val="20"/>
                <w:lang w:val="ro-RO"/>
              </w:rPr>
              <w:t>Rolul societății civile și al actorilor non-statali în promovarea DD transfrontaliere.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CB0" w14:textId="77777777" w:rsidR="007D3373" w:rsidRPr="00EA0A28" w:rsidRDefault="007D3373" w:rsidP="007D3373">
            <w:pPr>
              <w:spacing w:line="240" w:lineRule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725E" w14:textId="3BBFA0D7" w:rsidR="007D3373" w:rsidRPr="00EA0A28" w:rsidRDefault="007D3373" w:rsidP="007D3373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5B48CD" w:rsidRPr="00EA0A28" w14:paraId="2DBA3A85" w14:textId="77777777" w:rsidTr="00DE06D9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8ADEC0" w14:textId="42C81C22" w:rsidR="005B48CD" w:rsidRPr="00EA0A28" w:rsidRDefault="005B48CD" w:rsidP="005B48CD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Bibliografie</w:t>
            </w:r>
          </w:p>
          <w:p w14:paraId="4B09B5DD" w14:textId="77777777" w:rsidR="005B48CD" w:rsidRPr="00EA0A28" w:rsidRDefault="005B48CD" w:rsidP="006E3D4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GIZ (Deutsche </w:t>
            </w:r>
            <w:proofErr w:type="spellStart"/>
            <w:r w:rsidRPr="00EA0A28">
              <w:rPr>
                <w:sz w:val="20"/>
                <w:lang w:val="ro-RO"/>
              </w:rPr>
              <w:t>Gesellschaft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für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Internationale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Zusammenarbeit</w:t>
            </w:r>
            <w:proofErr w:type="spellEnd"/>
            <w:r w:rsidRPr="00EA0A28">
              <w:rPr>
                <w:sz w:val="20"/>
                <w:lang w:val="ro-RO"/>
              </w:rPr>
              <w:t xml:space="preserve">). (2017). </w:t>
            </w:r>
            <w:proofErr w:type="spellStart"/>
            <w:r w:rsidRPr="00EA0A28">
              <w:rPr>
                <w:sz w:val="20"/>
                <w:lang w:val="ro-RO"/>
              </w:rPr>
              <w:t>SDGs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the </w:t>
            </w:r>
            <w:proofErr w:type="spellStart"/>
            <w:r w:rsidRPr="00EA0A28">
              <w:rPr>
                <w:sz w:val="20"/>
                <w:lang w:val="ro-RO"/>
              </w:rPr>
              <w:t>Danube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Region</w:t>
            </w:r>
            <w:proofErr w:type="spellEnd"/>
            <w:r w:rsidRPr="00EA0A28">
              <w:rPr>
                <w:sz w:val="20"/>
                <w:lang w:val="ro-RO"/>
              </w:rPr>
              <w:t xml:space="preserve">: </w:t>
            </w:r>
            <w:proofErr w:type="spellStart"/>
            <w:r w:rsidRPr="00EA0A28">
              <w:rPr>
                <w:sz w:val="20"/>
                <w:lang w:val="ro-RO"/>
              </w:rPr>
              <w:t>Connecting</w:t>
            </w:r>
            <w:proofErr w:type="spellEnd"/>
            <w:r w:rsidRPr="00EA0A28">
              <w:rPr>
                <w:sz w:val="20"/>
                <w:lang w:val="ro-RO"/>
              </w:rPr>
              <w:t xml:space="preserve"> Global Goals to Regional Cooperation. (Exemplu de aplicare regională a ODD-urilor)</w:t>
            </w:r>
          </w:p>
          <w:p w14:paraId="3A311F33" w14:textId="77777777" w:rsidR="006E3D4A" w:rsidRPr="00EA0A28" w:rsidRDefault="006E3D4A" w:rsidP="006E3D4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Keiner</w:t>
            </w:r>
            <w:proofErr w:type="spellEnd"/>
            <w:r w:rsidRPr="00EA0A28">
              <w:rPr>
                <w:sz w:val="20"/>
                <w:lang w:val="ro-RO"/>
              </w:rPr>
              <w:t xml:space="preserve">, M. (2006). </w:t>
            </w:r>
            <w:proofErr w:type="spellStart"/>
            <w:r w:rsidRPr="00EA0A28">
              <w:rPr>
                <w:sz w:val="20"/>
                <w:lang w:val="ro-RO"/>
              </w:rPr>
              <w:t>Rethinking</w:t>
            </w:r>
            <w:proofErr w:type="spellEnd"/>
            <w:r w:rsidRPr="00EA0A28">
              <w:rPr>
                <w:sz w:val="20"/>
                <w:lang w:val="ro-RO"/>
              </w:rPr>
              <w:t xml:space="preserve"> the concept of land use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land </w:t>
            </w:r>
            <w:proofErr w:type="spellStart"/>
            <w:r w:rsidRPr="00EA0A28">
              <w:rPr>
                <w:sz w:val="20"/>
                <w:lang w:val="ro-RO"/>
              </w:rPr>
              <w:t>cover</w:t>
            </w:r>
            <w:proofErr w:type="spellEnd"/>
            <w:r w:rsidRPr="00EA0A28">
              <w:rPr>
                <w:sz w:val="20"/>
                <w:lang w:val="ro-RO"/>
              </w:rPr>
              <w:t xml:space="preserve"> in urban </w:t>
            </w:r>
            <w:proofErr w:type="spellStart"/>
            <w:r w:rsidRPr="00EA0A28">
              <w:rPr>
                <w:sz w:val="20"/>
                <w:lang w:val="ro-RO"/>
              </w:rPr>
              <w:t>regions</w:t>
            </w:r>
            <w:proofErr w:type="spellEnd"/>
            <w:r w:rsidRPr="00EA0A28">
              <w:rPr>
                <w:sz w:val="20"/>
                <w:lang w:val="ro-RO"/>
              </w:rPr>
              <w:t xml:space="preserve">. International Journal of Environmental Technology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Management, 6(1/2), 173–187. </w:t>
            </w:r>
          </w:p>
          <w:p w14:paraId="609A13CD" w14:textId="77777777" w:rsidR="006E3D4A" w:rsidRPr="00EA0A28" w:rsidRDefault="006E3D4A" w:rsidP="006E3D4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0"/>
                <w:lang w:val="ro-RO"/>
              </w:rPr>
            </w:pPr>
            <w:proofErr w:type="spellStart"/>
            <w:r w:rsidRPr="00EA0A28">
              <w:rPr>
                <w:sz w:val="20"/>
                <w:lang w:val="ro-RO"/>
              </w:rPr>
              <w:t>Lafferty</w:t>
            </w:r>
            <w:proofErr w:type="spellEnd"/>
            <w:r w:rsidRPr="00EA0A28">
              <w:rPr>
                <w:sz w:val="20"/>
                <w:lang w:val="ro-RO"/>
              </w:rPr>
              <w:t xml:space="preserve">, W. M. (Ed.). (2012). </w:t>
            </w:r>
            <w:proofErr w:type="spellStart"/>
            <w:r w:rsidRPr="00EA0A28">
              <w:rPr>
                <w:sz w:val="20"/>
                <w:lang w:val="ro-RO"/>
              </w:rPr>
              <w:t>Governance</w:t>
            </w:r>
            <w:proofErr w:type="spellEnd"/>
            <w:r w:rsidRPr="00EA0A28">
              <w:rPr>
                <w:sz w:val="20"/>
                <w:lang w:val="ro-RO"/>
              </w:rPr>
              <w:t xml:space="preserve"> for </w:t>
            </w:r>
            <w:proofErr w:type="spellStart"/>
            <w:r w:rsidRPr="00EA0A28">
              <w:rPr>
                <w:sz w:val="20"/>
                <w:lang w:val="ro-RO"/>
              </w:rPr>
              <w:t>sustainable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development</w:t>
            </w:r>
            <w:proofErr w:type="spellEnd"/>
            <w:r w:rsidRPr="00EA0A28">
              <w:rPr>
                <w:sz w:val="20"/>
                <w:lang w:val="ro-RO"/>
              </w:rPr>
              <w:t xml:space="preserve">: The </w:t>
            </w:r>
            <w:proofErr w:type="spellStart"/>
            <w:r w:rsidRPr="00EA0A28">
              <w:rPr>
                <w:sz w:val="20"/>
                <w:lang w:val="ro-RO"/>
              </w:rPr>
              <w:t>challenge</w:t>
            </w:r>
            <w:proofErr w:type="spellEnd"/>
            <w:r w:rsidRPr="00EA0A28">
              <w:rPr>
                <w:sz w:val="20"/>
                <w:lang w:val="ro-RO"/>
              </w:rPr>
              <w:t xml:space="preserve"> of </w:t>
            </w:r>
            <w:proofErr w:type="spellStart"/>
            <w:r w:rsidRPr="00EA0A28">
              <w:rPr>
                <w:sz w:val="20"/>
                <w:lang w:val="ro-RO"/>
              </w:rPr>
              <w:t>integrating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environmental</w:t>
            </w:r>
            <w:proofErr w:type="spellEnd"/>
            <w:r w:rsidRPr="00EA0A28">
              <w:rPr>
                <w:sz w:val="20"/>
                <w:lang w:val="ro-RO"/>
              </w:rPr>
              <w:t xml:space="preserve">, economic </w:t>
            </w:r>
            <w:proofErr w:type="spellStart"/>
            <w:r w:rsidRPr="00EA0A28">
              <w:rPr>
                <w:sz w:val="20"/>
                <w:lang w:val="ro-RO"/>
              </w:rPr>
              <w:t>and</w:t>
            </w:r>
            <w:proofErr w:type="spellEnd"/>
            <w:r w:rsidRPr="00EA0A28">
              <w:rPr>
                <w:sz w:val="20"/>
                <w:lang w:val="ro-RO"/>
              </w:rPr>
              <w:t xml:space="preserve"> social </w:t>
            </w:r>
            <w:proofErr w:type="spellStart"/>
            <w:r w:rsidRPr="00EA0A28">
              <w:rPr>
                <w:sz w:val="20"/>
                <w:lang w:val="ro-RO"/>
              </w:rPr>
              <w:t>concerns</w:t>
            </w:r>
            <w:proofErr w:type="spellEnd"/>
            <w:r w:rsidRPr="00EA0A28">
              <w:rPr>
                <w:sz w:val="20"/>
                <w:lang w:val="ro-RO"/>
              </w:rPr>
              <w:t xml:space="preserve">. Edward </w:t>
            </w:r>
            <w:proofErr w:type="spellStart"/>
            <w:r w:rsidRPr="00EA0A28">
              <w:rPr>
                <w:sz w:val="20"/>
                <w:lang w:val="ro-RO"/>
              </w:rPr>
              <w:t>Elgar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Publishing</w:t>
            </w:r>
            <w:proofErr w:type="spellEnd"/>
            <w:r w:rsidRPr="00EA0A28">
              <w:rPr>
                <w:sz w:val="20"/>
                <w:lang w:val="ro-RO"/>
              </w:rPr>
              <w:t xml:space="preserve">. </w:t>
            </w:r>
          </w:p>
          <w:p w14:paraId="2A21118B" w14:textId="36982903" w:rsidR="005B48CD" w:rsidRPr="00EA0A28" w:rsidRDefault="005B48CD" w:rsidP="006E3D4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Ministerul Dezvoltării Regionale şi Administraţiei Publice. (</w:t>
            </w:r>
            <w:proofErr w:type="spellStart"/>
            <w:r w:rsidRPr="00EA0A28">
              <w:rPr>
                <w:sz w:val="20"/>
                <w:lang w:val="ro-RO"/>
              </w:rPr>
              <w:t>f.a</w:t>
            </w:r>
            <w:proofErr w:type="spellEnd"/>
            <w:r w:rsidRPr="00EA0A28">
              <w:rPr>
                <w:sz w:val="20"/>
                <w:lang w:val="ro-RO"/>
              </w:rPr>
              <w:t>.). Ghiduri de implementare a Programelor de Cooperare Transfrontalieră (INTERREG). (Sursă despre programele INTERREG - se poate preciza un an sau un ghid specific, dacă este cazul).</w:t>
            </w:r>
          </w:p>
          <w:p w14:paraId="46BBCD27" w14:textId="6781EA3E" w:rsidR="005B48CD" w:rsidRPr="00EA0A28" w:rsidRDefault="006E3D4A" w:rsidP="005B48C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United Nations. (2015). </w:t>
            </w:r>
            <w:proofErr w:type="spellStart"/>
            <w:r w:rsidRPr="00EA0A28">
              <w:rPr>
                <w:sz w:val="20"/>
                <w:lang w:val="ro-RO"/>
              </w:rPr>
              <w:t>Transforming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our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world</w:t>
            </w:r>
            <w:proofErr w:type="spellEnd"/>
            <w:r w:rsidRPr="00EA0A28">
              <w:rPr>
                <w:sz w:val="20"/>
                <w:lang w:val="ro-RO"/>
              </w:rPr>
              <w:t xml:space="preserve">: The 2030 Agenda for </w:t>
            </w:r>
            <w:proofErr w:type="spellStart"/>
            <w:r w:rsidRPr="00EA0A28">
              <w:rPr>
                <w:sz w:val="20"/>
                <w:lang w:val="ro-RO"/>
              </w:rPr>
              <w:t>Sustainable</w:t>
            </w:r>
            <w:proofErr w:type="spellEnd"/>
            <w:r w:rsidRPr="00EA0A28">
              <w:rPr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sz w:val="20"/>
                <w:lang w:val="ro-RO"/>
              </w:rPr>
              <w:t>Development</w:t>
            </w:r>
            <w:proofErr w:type="spellEnd"/>
            <w:r w:rsidRPr="00EA0A28">
              <w:rPr>
                <w:sz w:val="20"/>
                <w:lang w:val="ro-RO"/>
              </w:rPr>
              <w:t xml:space="preserve"> (A/RES/70/1).</w:t>
            </w:r>
          </w:p>
        </w:tc>
      </w:tr>
    </w:tbl>
    <w:p w14:paraId="5C63C2A0" w14:textId="77777777" w:rsidR="004F1F00" w:rsidRPr="00EA0A28" w:rsidRDefault="004F1F00" w:rsidP="004F1F00">
      <w:pPr>
        <w:spacing w:line="240" w:lineRule="auto"/>
        <w:ind w:left="360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4F1F00" w:rsidRPr="00EA0A28" w14:paraId="61C47C9C" w14:textId="77777777" w:rsidTr="00DE06D9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E6ACF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t xml:space="preserve">9. Coroborarea </w:t>
            </w:r>
            <w:proofErr w:type="spellStart"/>
            <w:r w:rsidRPr="00EA0A28">
              <w:rPr>
                <w:b/>
                <w:sz w:val="20"/>
                <w:lang w:val="ro-RO"/>
              </w:rPr>
              <w:t>conţinuturilor</w:t>
            </w:r>
            <w:proofErr w:type="spellEnd"/>
            <w:r w:rsidRPr="00EA0A28">
              <w:rPr>
                <w:b/>
                <w:sz w:val="20"/>
                <w:lang w:val="ro-RO"/>
              </w:rPr>
              <w:t xml:space="preserve"> disciplinei cu </w:t>
            </w:r>
            <w:proofErr w:type="spellStart"/>
            <w:r w:rsidRPr="00EA0A28">
              <w:rPr>
                <w:b/>
                <w:sz w:val="20"/>
                <w:lang w:val="ro-RO"/>
              </w:rPr>
              <w:t>aşteptările</w:t>
            </w:r>
            <w:proofErr w:type="spellEnd"/>
            <w:r w:rsidRPr="00EA0A28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b/>
                <w:sz w:val="20"/>
                <w:lang w:val="ro-RO"/>
              </w:rPr>
              <w:t>reprezentanţilor</w:t>
            </w:r>
            <w:proofErr w:type="spellEnd"/>
            <w:r w:rsidRPr="00EA0A28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EA0A28">
              <w:rPr>
                <w:b/>
                <w:sz w:val="20"/>
                <w:lang w:val="ro-RO"/>
              </w:rPr>
              <w:t>comunităţii</w:t>
            </w:r>
            <w:proofErr w:type="spellEnd"/>
            <w:r w:rsidRPr="00EA0A28">
              <w:rPr>
                <w:b/>
                <w:sz w:val="20"/>
                <w:lang w:val="ro-RO"/>
              </w:rPr>
              <w:t xml:space="preserve"> epistemice, asociaţiilor profesionale şi angajatori reprezentativi din domeniul aferent programului</w:t>
            </w:r>
          </w:p>
        </w:tc>
      </w:tr>
      <w:tr w:rsidR="004F1F00" w:rsidRPr="00EA0A28" w14:paraId="4A0AA54E" w14:textId="77777777" w:rsidTr="00DE06D9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ECA" w14:textId="77777777" w:rsidR="004F1F00" w:rsidRPr="00EA0A28" w:rsidRDefault="004F1F00" w:rsidP="004F1F00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25A375C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</w:p>
        </w:tc>
      </w:tr>
    </w:tbl>
    <w:p w14:paraId="157475DC" w14:textId="77777777" w:rsidR="004F1F00" w:rsidRPr="00EA0A28" w:rsidRDefault="004F1F00" w:rsidP="004F1F00">
      <w:pPr>
        <w:spacing w:line="240" w:lineRule="auto"/>
        <w:rPr>
          <w:sz w:val="20"/>
          <w:lang w:val="ro-RO"/>
        </w:rPr>
      </w:pPr>
    </w:p>
    <w:p w14:paraId="2FDA2834" w14:textId="77777777" w:rsidR="004F1F00" w:rsidRPr="00EA0A28" w:rsidRDefault="004F1F00" w:rsidP="004F1F00">
      <w:pPr>
        <w:spacing w:line="240" w:lineRule="auto"/>
        <w:rPr>
          <w:sz w:val="20"/>
          <w:lang w:val="ro-RO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2700"/>
        <w:gridCol w:w="3600"/>
        <w:gridCol w:w="1445"/>
      </w:tblGrid>
      <w:tr w:rsidR="004F1F00" w:rsidRPr="00EA0A28" w14:paraId="799B8D14" w14:textId="77777777" w:rsidTr="00DE06D9">
        <w:trPr>
          <w:trHeight w:val="232"/>
        </w:trPr>
        <w:tc>
          <w:tcPr>
            <w:tcW w:w="10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51DF8" w14:textId="77777777" w:rsidR="004F1F00" w:rsidRPr="00EA0A28" w:rsidRDefault="004F1F00" w:rsidP="00DE06D9">
            <w:pPr>
              <w:spacing w:line="240" w:lineRule="auto"/>
              <w:rPr>
                <w:b/>
                <w:sz w:val="20"/>
                <w:lang w:val="ro-RO"/>
              </w:rPr>
            </w:pPr>
            <w:r w:rsidRPr="00EA0A28">
              <w:rPr>
                <w:b/>
                <w:sz w:val="20"/>
                <w:lang w:val="ro-RO"/>
              </w:rPr>
              <w:lastRenderedPageBreak/>
              <w:t>10. Evaluare</w:t>
            </w:r>
          </w:p>
        </w:tc>
      </w:tr>
      <w:tr w:rsidR="004F1F00" w:rsidRPr="00EA0A28" w14:paraId="381B7814" w14:textId="77777777" w:rsidTr="002127FF">
        <w:trPr>
          <w:trHeight w:val="19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E3C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E07B4E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54AD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590" w14:textId="77777777" w:rsidR="004F1F00" w:rsidRPr="00EA0A28" w:rsidRDefault="004F1F00" w:rsidP="00DE06D9">
            <w:pPr>
              <w:spacing w:line="240" w:lineRule="auto"/>
              <w:jc w:val="center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10.3 Pondere din nota finală</w:t>
            </w:r>
          </w:p>
        </w:tc>
      </w:tr>
      <w:tr w:rsidR="002127FF" w:rsidRPr="00EA0A28" w14:paraId="3985A7E0" w14:textId="77777777" w:rsidTr="008401A6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BE6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CFD7DC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A54" w14:textId="4D45F8C4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Evaluare cumulativă prin test teoretic de tip grilă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654" w14:textId="6960130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50%</w:t>
            </w:r>
          </w:p>
        </w:tc>
      </w:tr>
      <w:tr w:rsidR="002127FF" w:rsidRPr="00EA0A28" w14:paraId="7AFB9B51" w14:textId="77777777" w:rsidTr="008401A6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2187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C11A20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E8C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F14B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</w:tr>
      <w:tr w:rsidR="002127FF" w:rsidRPr="00EA0A28" w14:paraId="0E56C186" w14:textId="77777777" w:rsidTr="008401A6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0CC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10.5 Seminar/laborator/proiect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C83B04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82E" w14:textId="38E34D69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Evaluare cumulativă finală (colocviu)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1A60" w14:textId="25C6F2B3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40%</w:t>
            </w:r>
          </w:p>
        </w:tc>
      </w:tr>
      <w:tr w:rsidR="002127FF" w:rsidRPr="00EA0A28" w14:paraId="7F8FB1F0" w14:textId="77777777" w:rsidTr="002127FF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F3B1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73A81E" w14:textId="777777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012" w14:textId="031D8B77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>Evaluare continuă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CB9" w14:textId="15D31CC4" w:rsidR="002127FF" w:rsidRPr="00EA0A28" w:rsidRDefault="002127FF" w:rsidP="002127FF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>10%</w:t>
            </w:r>
          </w:p>
        </w:tc>
      </w:tr>
      <w:tr w:rsidR="004F1F00" w:rsidRPr="00EA0A28" w14:paraId="09D5871F" w14:textId="77777777" w:rsidTr="00DE06D9">
        <w:trPr>
          <w:trHeight w:val="170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EE3" w14:textId="77777777" w:rsidR="004F1F00" w:rsidRPr="00EA0A28" w:rsidRDefault="004F1F00" w:rsidP="00DE06D9">
            <w:pPr>
              <w:spacing w:line="240" w:lineRule="auto"/>
              <w:rPr>
                <w:sz w:val="20"/>
                <w:lang w:val="ro-RO"/>
              </w:rPr>
            </w:pPr>
            <w:r w:rsidRPr="00EA0A28">
              <w:rPr>
                <w:sz w:val="20"/>
                <w:lang w:val="ro-RO"/>
              </w:rPr>
              <w:t xml:space="preserve">10.6 Standard minim de </w:t>
            </w:r>
            <w:proofErr w:type="spellStart"/>
            <w:r w:rsidRPr="00EA0A28">
              <w:rPr>
                <w:sz w:val="20"/>
                <w:lang w:val="ro-RO"/>
              </w:rPr>
              <w:t>performanţă</w:t>
            </w:r>
            <w:proofErr w:type="spellEnd"/>
          </w:p>
        </w:tc>
      </w:tr>
      <w:tr w:rsidR="004F1F00" w:rsidRPr="00EA0A28" w14:paraId="18CCC75D" w14:textId="77777777" w:rsidTr="00DE06D9">
        <w:trPr>
          <w:trHeight w:val="471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CC4" w14:textId="77777777" w:rsidR="004F1F00" w:rsidRPr="00EA0A28" w:rsidRDefault="004F1F00" w:rsidP="004F1F00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0308ED71" w14:textId="77777777" w:rsidR="004F1F00" w:rsidRPr="00EA0A28" w:rsidRDefault="004F1F00" w:rsidP="004F1F00">
      <w:pPr>
        <w:spacing w:line="240" w:lineRule="auto"/>
        <w:rPr>
          <w:sz w:val="20"/>
          <w:lang w:val="ro-RO"/>
        </w:rPr>
      </w:pPr>
    </w:p>
    <w:p w14:paraId="0889B370" w14:textId="77777777" w:rsidR="004F1F00" w:rsidRPr="00EA0A28" w:rsidRDefault="004F1F00" w:rsidP="004F1F00">
      <w:pPr>
        <w:spacing w:line="240" w:lineRule="auto"/>
        <w:rPr>
          <w:sz w:val="20"/>
          <w:lang w:val="ro-RO"/>
        </w:rPr>
      </w:pPr>
    </w:p>
    <w:tbl>
      <w:tblPr>
        <w:tblW w:w="9884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656"/>
      </w:tblGrid>
      <w:tr w:rsidR="004F1F00" w:rsidRPr="00EA0A28" w14:paraId="44676834" w14:textId="77777777" w:rsidTr="00DE06D9">
        <w:tc>
          <w:tcPr>
            <w:tcW w:w="2448" w:type="dxa"/>
          </w:tcPr>
          <w:p w14:paraId="25B589B0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06FDFAC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656" w:type="dxa"/>
          </w:tcPr>
          <w:p w14:paraId="1EE4A3AA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>Semnătura titularului de seminar/laborator/proiect</w:t>
            </w:r>
          </w:p>
        </w:tc>
      </w:tr>
      <w:tr w:rsidR="004F1F00" w:rsidRPr="00EA0A28" w14:paraId="2298B767" w14:textId="77777777" w:rsidTr="00DE06D9">
        <w:tc>
          <w:tcPr>
            <w:tcW w:w="2448" w:type="dxa"/>
          </w:tcPr>
          <w:p w14:paraId="4E157C9D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295A7831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>.......................</w:t>
            </w:r>
          </w:p>
        </w:tc>
        <w:tc>
          <w:tcPr>
            <w:tcW w:w="3780" w:type="dxa"/>
            <w:gridSpan w:val="2"/>
          </w:tcPr>
          <w:p w14:paraId="0EC1AB86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36DDDE3D" w14:textId="3CF74C64" w:rsidR="004F1F00" w:rsidRPr="00EA0A28" w:rsidRDefault="002127FF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Conf. dr. ing. Mariana Carmelia </w:t>
            </w:r>
            <w:r w:rsidR="00EA0A28" w:rsidRPr="00EA0A28">
              <w:rPr>
                <w:sz w:val="20"/>
                <w:szCs w:val="20"/>
                <w:lang w:val="ro-RO"/>
              </w:rPr>
              <w:t>Bălănică</w:t>
            </w:r>
            <w:r w:rsidRPr="00EA0A28">
              <w:rPr>
                <w:sz w:val="20"/>
                <w:szCs w:val="20"/>
                <w:lang w:val="ro-RO"/>
              </w:rPr>
              <w:t xml:space="preserve"> Dragomir</w:t>
            </w:r>
            <w:r w:rsidR="004F1F00" w:rsidRPr="00EA0A28">
              <w:rPr>
                <w:sz w:val="22"/>
                <w:lang w:val="ro-RO"/>
              </w:rPr>
              <w:t xml:space="preserve"> </w:t>
            </w:r>
          </w:p>
        </w:tc>
        <w:tc>
          <w:tcPr>
            <w:tcW w:w="3656" w:type="dxa"/>
          </w:tcPr>
          <w:p w14:paraId="78A3AA97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39D45A4B" w14:textId="3C57407D" w:rsidR="004F1F00" w:rsidRPr="00EA0A28" w:rsidRDefault="002127FF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0"/>
                <w:szCs w:val="20"/>
                <w:lang w:val="ro-RO"/>
              </w:rPr>
              <w:t xml:space="preserve">Conf. dr. ing. Mariana Carmelia </w:t>
            </w:r>
            <w:r w:rsidR="00EA0A28" w:rsidRPr="00EA0A28">
              <w:rPr>
                <w:sz w:val="20"/>
                <w:szCs w:val="20"/>
                <w:lang w:val="ro-RO"/>
              </w:rPr>
              <w:t>Bălănică</w:t>
            </w:r>
            <w:r w:rsidRPr="00EA0A28">
              <w:rPr>
                <w:sz w:val="20"/>
                <w:szCs w:val="20"/>
                <w:lang w:val="ro-RO"/>
              </w:rPr>
              <w:t xml:space="preserve"> Dragomir</w:t>
            </w:r>
            <w:r w:rsidR="004F1F00" w:rsidRPr="00EA0A28">
              <w:rPr>
                <w:sz w:val="22"/>
                <w:lang w:val="ro-RO"/>
              </w:rPr>
              <w:t xml:space="preserve">  </w:t>
            </w:r>
          </w:p>
        </w:tc>
      </w:tr>
      <w:tr w:rsidR="004F1F00" w:rsidRPr="00EA0A28" w14:paraId="7971C893" w14:textId="77777777" w:rsidTr="00DE06D9">
        <w:tc>
          <w:tcPr>
            <w:tcW w:w="2448" w:type="dxa"/>
          </w:tcPr>
          <w:p w14:paraId="57C0C12F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18C00EF4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  <w:tc>
          <w:tcPr>
            <w:tcW w:w="3656" w:type="dxa"/>
          </w:tcPr>
          <w:p w14:paraId="1B0A692E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</w:tr>
      <w:tr w:rsidR="004F1F00" w:rsidRPr="00EA0A28" w14:paraId="3518CC1A" w14:textId="77777777" w:rsidTr="00DE06D9">
        <w:trPr>
          <w:trHeight w:val="258"/>
        </w:trPr>
        <w:tc>
          <w:tcPr>
            <w:tcW w:w="4428" w:type="dxa"/>
            <w:gridSpan w:val="2"/>
          </w:tcPr>
          <w:p w14:paraId="1D289874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456" w:type="dxa"/>
            <w:gridSpan w:val="2"/>
          </w:tcPr>
          <w:p w14:paraId="396D6718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>Semnătura directorului  de departament</w:t>
            </w:r>
          </w:p>
        </w:tc>
      </w:tr>
      <w:tr w:rsidR="004F1F00" w:rsidRPr="00EA0A28" w14:paraId="49353131" w14:textId="77777777" w:rsidTr="00DE06D9">
        <w:tc>
          <w:tcPr>
            <w:tcW w:w="4428" w:type="dxa"/>
            <w:gridSpan w:val="2"/>
          </w:tcPr>
          <w:p w14:paraId="135AC6C2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1C87B4A1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>.......................</w:t>
            </w:r>
          </w:p>
        </w:tc>
        <w:tc>
          <w:tcPr>
            <w:tcW w:w="5456" w:type="dxa"/>
            <w:gridSpan w:val="2"/>
          </w:tcPr>
          <w:p w14:paraId="1D294827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53C1B478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EA0A28">
              <w:rPr>
                <w:sz w:val="22"/>
                <w:lang w:val="ro-RO"/>
              </w:rPr>
              <w:t>.............................................</w:t>
            </w:r>
          </w:p>
        </w:tc>
      </w:tr>
      <w:tr w:rsidR="004F1F00" w:rsidRPr="00EA0A28" w14:paraId="78C89C76" w14:textId="77777777" w:rsidTr="00DE06D9">
        <w:tc>
          <w:tcPr>
            <w:tcW w:w="4428" w:type="dxa"/>
            <w:gridSpan w:val="2"/>
          </w:tcPr>
          <w:p w14:paraId="18ACF73A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  <w:tc>
          <w:tcPr>
            <w:tcW w:w="5456" w:type="dxa"/>
            <w:gridSpan w:val="2"/>
          </w:tcPr>
          <w:p w14:paraId="3E95180E" w14:textId="77777777" w:rsidR="004F1F00" w:rsidRPr="00EA0A28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</w:tr>
      <w:tr w:rsidR="004F1F00" w:rsidRPr="00EA0A28" w14:paraId="787322F6" w14:textId="77777777" w:rsidTr="00DE06D9">
        <w:tc>
          <w:tcPr>
            <w:tcW w:w="4428" w:type="dxa"/>
            <w:gridSpan w:val="2"/>
          </w:tcPr>
          <w:p w14:paraId="432750BB" w14:textId="77777777" w:rsidR="004F1F00" w:rsidRPr="00EA0A28" w:rsidRDefault="004F1F00" w:rsidP="00DE06D9">
            <w:pPr>
              <w:spacing w:line="240" w:lineRule="auto"/>
              <w:rPr>
                <w:color w:val="808080"/>
                <w:sz w:val="22"/>
                <w:lang w:val="ro-RO"/>
              </w:rPr>
            </w:pPr>
            <w:r w:rsidRPr="00EA0A28">
              <w:rPr>
                <w:color w:val="808080"/>
                <w:sz w:val="22"/>
                <w:lang w:val="ro-RO"/>
              </w:rPr>
              <w:t>Data aprobării în Consiliul Facultății</w:t>
            </w:r>
            <w:r w:rsidRPr="00EA0A28">
              <w:rPr>
                <w:color w:val="808080"/>
                <w:sz w:val="22"/>
                <w:vertAlign w:val="superscript"/>
                <w:lang w:val="ro-RO"/>
              </w:rPr>
              <w:t>1</w:t>
            </w:r>
            <w:r w:rsidRPr="00EA0A28">
              <w:rPr>
                <w:color w:val="808080"/>
                <w:sz w:val="22"/>
                <w:lang w:val="ro-RO"/>
              </w:rPr>
              <w:t xml:space="preserve"> </w:t>
            </w:r>
          </w:p>
        </w:tc>
        <w:tc>
          <w:tcPr>
            <w:tcW w:w="5456" w:type="dxa"/>
            <w:gridSpan w:val="2"/>
          </w:tcPr>
          <w:p w14:paraId="5650E522" w14:textId="77777777" w:rsidR="004F1F00" w:rsidRPr="00EA0A28" w:rsidRDefault="004F1F00" w:rsidP="00DE06D9">
            <w:pPr>
              <w:spacing w:line="240" w:lineRule="auto"/>
              <w:rPr>
                <w:color w:val="808080"/>
                <w:sz w:val="22"/>
                <w:lang w:val="ro-RO"/>
              </w:rPr>
            </w:pPr>
            <w:r w:rsidRPr="00EA0A28">
              <w:rPr>
                <w:color w:val="808080"/>
                <w:sz w:val="22"/>
                <w:lang w:val="ro-RO"/>
              </w:rPr>
              <w:t>Semnătura decanului</w:t>
            </w:r>
            <w:r w:rsidRPr="00EA0A28">
              <w:rPr>
                <w:rStyle w:val="FootnoteReference"/>
                <w:color w:val="808080"/>
                <w:sz w:val="22"/>
                <w:lang w:val="ro-RO"/>
              </w:rPr>
              <w:footnoteReference w:id="1"/>
            </w:r>
          </w:p>
        </w:tc>
      </w:tr>
      <w:tr w:rsidR="004F1F00" w:rsidRPr="00EA0A28" w14:paraId="676C22E4" w14:textId="77777777" w:rsidTr="00DE06D9">
        <w:tc>
          <w:tcPr>
            <w:tcW w:w="9884" w:type="dxa"/>
            <w:gridSpan w:val="4"/>
          </w:tcPr>
          <w:p w14:paraId="741140DC" w14:textId="77777777" w:rsidR="004F1F00" w:rsidRPr="00EA0A28" w:rsidRDefault="004F1F00" w:rsidP="00DE06D9">
            <w:pPr>
              <w:spacing w:line="240" w:lineRule="auto"/>
              <w:rPr>
                <w:color w:val="BFBFBF"/>
                <w:sz w:val="22"/>
                <w:lang w:val="ro-RO"/>
              </w:rPr>
            </w:pPr>
          </w:p>
          <w:p w14:paraId="54F21DC0" w14:textId="77777777" w:rsidR="004F1F00" w:rsidRPr="00EA0A28" w:rsidRDefault="004F1F00" w:rsidP="00DE06D9">
            <w:pPr>
              <w:spacing w:line="240" w:lineRule="auto"/>
              <w:rPr>
                <w:color w:val="BFBFBF"/>
                <w:sz w:val="22"/>
                <w:lang w:val="ro-RO"/>
              </w:rPr>
            </w:pPr>
          </w:p>
        </w:tc>
      </w:tr>
    </w:tbl>
    <w:p w14:paraId="3A83845B" w14:textId="77777777" w:rsidR="006F1F63" w:rsidRPr="00EA0A28" w:rsidRDefault="006F1F63" w:rsidP="004F1F00">
      <w:pPr>
        <w:rPr>
          <w:lang w:val="ro-RO"/>
        </w:rPr>
      </w:pPr>
    </w:p>
    <w:sectPr w:rsidR="006F1F63" w:rsidRPr="00EA0A28" w:rsidSect="0048627B"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3DC0" w14:textId="77777777" w:rsidR="00A418C8" w:rsidRDefault="00A418C8" w:rsidP="00273CD2">
      <w:pPr>
        <w:spacing w:line="240" w:lineRule="auto"/>
      </w:pPr>
      <w:r>
        <w:separator/>
      </w:r>
    </w:p>
  </w:endnote>
  <w:endnote w:type="continuationSeparator" w:id="0">
    <w:p w14:paraId="22206751" w14:textId="77777777" w:rsidR="00A418C8" w:rsidRDefault="00A418C8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7F93" w14:textId="77777777" w:rsidR="00A418C8" w:rsidRDefault="00A418C8" w:rsidP="00273CD2">
      <w:pPr>
        <w:spacing w:line="240" w:lineRule="auto"/>
      </w:pPr>
      <w:r>
        <w:separator/>
      </w:r>
    </w:p>
  </w:footnote>
  <w:footnote w:type="continuationSeparator" w:id="0">
    <w:p w14:paraId="7B7614F6" w14:textId="77777777" w:rsidR="00A418C8" w:rsidRDefault="00A418C8" w:rsidP="00273CD2">
      <w:pPr>
        <w:spacing w:line="240" w:lineRule="auto"/>
      </w:pPr>
      <w:r>
        <w:continuationSeparator/>
      </w:r>
    </w:p>
  </w:footnote>
  <w:footnote w:id="1">
    <w:p w14:paraId="383B6F37" w14:textId="77777777" w:rsidR="004F1F00" w:rsidRPr="00961660" w:rsidRDefault="004F1F00" w:rsidP="004F1F00">
      <w:pPr>
        <w:rPr>
          <w:rFonts w:ascii="Arial Narrow" w:hAnsi="Arial Narrow"/>
          <w:sz w:val="22"/>
        </w:rPr>
      </w:pPr>
      <w:r w:rsidRPr="00961660">
        <w:rPr>
          <w:rStyle w:val="FootnoteReference"/>
          <w:rFonts w:ascii="Arial Narrow" w:hAnsi="Arial Narrow"/>
        </w:rPr>
        <w:footnoteRef/>
      </w:r>
      <w:r w:rsidRPr="00961660">
        <w:rPr>
          <w:rFonts w:ascii="Arial Narrow" w:hAnsi="Arial Narrow"/>
          <w:lang w:val="it-IT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Numai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pentru </w:t>
      </w:r>
      <w:proofErr w:type="spellStart"/>
      <w:r w:rsidRPr="00961660">
        <w:rPr>
          <w:rFonts w:ascii="Arial Narrow" w:hAnsi="Arial Narrow"/>
          <w:sz w:val="14"/>
          <w:szCs w:val="16"/>
        </w:rPr>
        <w:t>programele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de </w:t>
      </w:r>
      <w:proofErr w:type="spellStart"/>
      <w:r w:rsidRPr="00961660">
        <w:rPr>
          <w:rFonts w:ascii="Arial Narrow" w:hAnsi="Arial Narrow"/>
          <w:sz w:val="14"/>
          <w:szCs w:val="16"/>
        </w:rPr>
        <w:t>studii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din </w:t>
      </w:r>
      <w:proofErr w:type="spellStart"/>
      <w:r w:rsidRPr="00961660">
        <w:rPr>
          <w:rFonts w:ascii="Arial Narrow" w:hAnsi="Arial Narrow"/>
          <w:sz w:val="14"/>
          <w:szCs w:val="16"/>
        </w:rPr>
        <w:t>ramura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Științe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Inginerești</w:t>
      </w:r>
      <w:proofErr w:type="spellEnd"/>
    </w:p>
    <w:p w14:paraId="5B265923" w14:textId="77777777" w:rsidR="004F1F00" w:rsidRPr="00273CD2" w:rsidRDefault="004F1F00" w:rsidP="004F1F00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2550"/>
      <w:gridCol w:w="6810"/>
    </w:tblGrid>
    <w:tr w:rsidR="0048627B" w:rsidRPr="001218D6" w14:paraId="72157865" w14:textId="77777777" w:rsidTr="0048627B">
      <w:tc>
        <w:tcPr>
          <w:tcW w:w="1362" w:type="pct"/>
          <w:shd w:val="clear" w:color="auto" w:fill="auto"/>
        </w:tcPr>
        <w:p w14:paraId="5D3D2981" w14:textId="77777777" w:rsidR="0048627B" w:rsidRPr="001218D6" w:rsidRDefault="0048627B" w:rsidP="0048627B">
          <w:pPr>
            <w:autoSpaceDE w:val="0"/>
            <w:autoSpaceDN w:val="0"/>
            <w:spacing w:line="240" w:lineRule="auto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06BEEE67" wp14:editId="65CC9C7D">
                <wp:extent cx="480622" cy="514350"/>
                <wp:effectExtent l="0" t="0" r="0" b="0"/>
                <wp:docPr id="8" name="Picture 8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878" cy="516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218D6">
            <w:rPr>
              <w:rFonts w:eastAsia="Calibri"/>
            </w:rPr>
            <w:t xml:space="preserve"> </w:t>
          </w:r>
          <w:r w:rsidRPr="001218D6">
            <w:rPr>
              <w:rFonts w:eastAsia="Calibri"/>
              <w:noProof/>
            </w:rPr>
            <w:drawing>
              <wp:inline distT="0" distB="0" distL="0" distR="0" wp14:anchorId="759C54A7" wp14:editId="0968846E">
                <wp:extent cx="561975" cy="561975"/>
                <wp:effectExtent l="0" t="0" r="9525" b="9525"/>
                <wp:docPr id="7" name="Picture 7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8" w:type="pct"/>
          <w:shd w:val="clear" w:color="auto" w:fill="auto"/>
          <w:vAlign w:val="center"/>
        </w:tcPr>
        <w:p w14:paraId="0E6E2996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bCs/>
              <w:color w:val="034EA2"/>
              <w:spacing w:val="12"/>
              <w:sz w:val="16"/>
              <w:szCs w:val="16"/>
              <w:lang w:val="fr-FR"/>
            </w:rPr>
            <w:t>ROMÂNIA</w:t>
          </w:r>
        </w:p>
        <w:p w14:paraId="333E0C4D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MINISTERUL EDUCAȚIEI</w:t>
          </w:r>
          <w:r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 xml:space="preserve"> ȘI CERCETĂRII</w:t>
          </w:r>
        </w:p>
        <w:p w14:paraId="6E6AB146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UNIVERSITATEA „DUNĂREA DE JOS” DIN GALAȚI</w:t>
          </w:r>
        </w:p>
        <w:p w14:paraId="0E1FB954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FACULTATEA TRANSFRONTALIERĂ</w:t>
          </w:r>
        </w:p>
      </w:tc>
    </w:tr>
  </w:tbl>
  <w:p w14:paraId="3CB8B354" w14:textId="77777777" w:rsidR="0048627B" w:rsidRDefault="004862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9AD29E2" wp14:editId="532C863D">
              <wp:simplePos x="0" y="0"/>
              <wp:positionH relativeFrom="column">
                <wp:posOffset>-354330</wp:posOffset>
              </wp:positionH>
              <wp:positionV relativeFrom="paragraph">
                <wp:posOffset>40640</wp:posOffset>
              </wp:positionV>
              <wp:extent cx="6547485" cy="46355"/>
              <wp:effectExtent l="0" t="0" r="24765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4F78" id="Freeform 3" o:spid="_x0000_s1026" style="position:absolute;margin-left:-27.9pt;margin-top:3.2pt;width:515.55pt;height: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Look w:val="04A0" w:firstRow="1" w:lastRow="0" w:firstColumn="1" w:lastColumn="0" w:noHBand="0" w:noVBand="1"/>
    </w:tblPr>
    <w:tblGrid>
      <w:gridCol w:w="1560"/>
      <w:gridCol w:w="6378"/>
      <w:gridCol w:w="1662"/>
    </w:tblGrid>
    <w:tr w:rsidR="0048627B" w14:paraId="29FF36B6" w14:textId="77777777" w:rsidTr="0048627B">
      <w:trPr>
        <w:trHeight w:val="1263"/>
      </w:trPr>
      <w:tc>
        <w:tcPr>
          <w:tcW w:w="1560" w:type="dxa"/>
          <w:shd w:val="clear" w:color="auto" w:fill="auto"/>
          <w:vAlign w:val="center"/>
        </w:tcPr>
        <w:p w14:paraId="4CF35475" w14:textId="77777777" w:rsidR="0048627B" w:rsidRPr="001218D6" w:rsidRDefault="0048627B" w:rsidP="0048627B">
          <w:pPr>
            <w:pStyle w:val="Header"/>
            <w:rPr>
              <w:rFonts w:eastAsia="Calibri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6E26A268" wp14:editId="5B315E39">
                <wp:extent cx="771525" cy="819150"/>
                <wp:effectExtent l="0" t="0" r="9525" b="0"/>
                <wp:docPr id="6" name="Picture 6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14:paraId="2DFBF960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b/>
              <w:bCs/>
              <w:color w:val="034EA2"/>
              <w:spacing w:val="12"/>
              <w:lang w:val="fr-FR"/>
            </w:rPr>
            <w:t>ROMÂNIA</w:t>
          </w:r>
        </w:p>
        <w:p w14:paraId="369AAECB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lang w:val="fr-FR"/>
            </w:rPr>
            <w:t>MINISTERUL EDUCAȚIEI ȘI CERCETĂRII</w:t>
          </w:r>
        </w:p>
        <w:p w14:paraId="67307032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lang w:val="fr-FR"/>
            </w:rPr>
            <w:t>UNIVERSITATEA „DUNĂREA DE JOS” DIN GALAȚI</w:t>
          </w:r>
        </w:p>
        <w:p w14:paraId="484D0ED2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lang w:val="fr-FR"/>
            </w:rPr>
            <w:t>FACULTATEA TRANSFRONTALIERĂ</w:t>
          </w:r>
        </w:p>
      </w:tc>
      <w:tc>
        <w:tcPr>
          <w:tcW w:w="1662" w:type="dxa"/>
          <w:shd w:val="clear" w:color="auto" w:fill="auto"/>
          <w:vAlign w:val="center"/>
        </w:tcPr>
        <w:p w14:paraId="4F3E7444" w14:textId="77777777" w:rsidR="0048627B" w:rsidRPr="001218D6" w:rsidRDefault="0048627B" w:rsidP="0048627B">
          <w:pPr>
            <w:pStyle w:val="Header"/>
            <w:rPr>
              <w:rFonts w:eastAsia="Calibri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0FF8A706" wp14:editId="512C3D63">
                <wp:extent cx="857250" cy="857250"/>
                <wp:effectExtent l="0" t="0" r="0" b="0"/>
                <wp:docPr id="5" name="Picture 5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E2AE12" w14:textId="77777777" w:rsidR="0048627B" w:rsidRDefault="004862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93BDF40" wp14:editId="78F05D62">
              <wp:simplePos x="0" y="0"/>
              <wp:positionH relativeFrom="column">
                <wp:posOffset>-182880</wp:posOffset>
              </wp:positionH>
              <wp:positionV relativeFrom="paragraph">
                <wp:posOffset>59690</wp:posOffset>
              </wp:positionV>
              <wp:extent cx="6547485" cy="46355"/>
              <wp:effectExtent l="0" t="0" r="24765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430D9" id="Freeform 4" o:spid="_x0000_s1026" style="position:absolute;margin-left:-14.4pt;margin-top:4.7pt;width:515.55pt;height: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B7E86"/>
    <w:multiLevelType w:val="hybridMultilevel"/>
    <w:tmpl w:val="76F4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6B73"/>
    <w:multiLevelType w:val="hybridMultilevel"/>
    <w:tmpl w:val="9DDC92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A449A"/>
    <w:multiLevelType w:val="hybridMultilevel"/>
    <w:tmpl w:val="376ED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4D67"/>
    <w:multiLevelType w:val="hybridMultilevel"/>
    <w:tmpl w:val="5C5E1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A20FD"/>
    <w:multiLevelType w:val="hybridMultilevel"/>
    <w:tmpl w:val="376ED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725A5"/>
    <w:multiLevelType w:val="hybridMultilevel"/>
    <w:tmpl w:val="83946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E5FA7"/>
    <w:multiLevelType w:val="hybridMultilevel"/>
    <w:tmpl w:val="042EC842"/>
    <w:lvl w:ilvl="0" w:tplc="04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D520E"/>
    <w:rsid w:val="00104ED3"/>
    <w:rsid w:val="001E2165"/>
    <w:rsid w:val="001F0B6D"/>
    <w:rsid w:val="002127FF"/>
    <w:rsid w:val="00273CD2"/>
    <w:rsid w:val="00317A9F"/>
    <w:rsid w:val="003A56B7"/>
    <w:rsid w:val="0048627B"/>
    <w:rsid w:val="004B47D0"/>
    <w:rsid w:val="004F1F00"/>
    <w:rsid w:val="00592F77"/>
    <w:rsid w:val="005B48CD"/>
    <w:rsid w:val="006E3D4A"/>
    <w:rsid w:val="006F1F63"/>
    <w:rsid w:val="00730465"/>
    <w:rsid w:val="007D3373"/>
    <w:rsid w:val="007E68D9"/>
    <w:rsid w:val="00922C9C"/>
    <w:rsid w:val="00980CE1"/>
    <w:rsid w:val="009A19B9"/>
    <w:rsid w:val="009F0942"/>
    <w:rsid w:val="00A418C8"/>
    <w:rsid w:val="00CA7234"/>
    <w:rsid w:val="00E65B65"/>
    <w:rsid w:val="00EA0A28"/>
    <w:rsid w:val="00F1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D71D8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73C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62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2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2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20E"/>
    <w:pPr>
      <w:ind w:left="720"/>
      <w:contextualSpacing/>
    </w:pPr>
  </w:style>
  <w:style w:type="paragraph" w:customStyle="1" w:styleId="Style7">
    <w:name w:val="Style7"/>
    <w:basedOn w:val="Normal"/>
    <w:uiPriority w:val="99"/>
    <w:rsid w:val="00F14054"/>
    <w:pPr>
      <w:autoSpaceDE w:val="0"/>
      <w:autoSpaceDN w:val="0"/>
      <w:spacing w:line="240" w:lineRule="auto"/>
      <w:jc w:val="left"/>
      <w:textAlignment w:val="auto"/>
    </w:pPr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00932E2E3945886F54AEC222E86D" ma:contentTypeVersion="11" ma:contentTypeDescription="Create a new document." ma:contentTypeScope="" ma:versionID="c3dd054162a2827f446ae8a83f963069">
  <xsd:schema xmlns:xsd="http://www.w3.org/2001/XMLSchema" xmlns:xs="http://www.w3.org/2001/XMLSchema" xmlns:p="http://schemas.microsoft.com/office/2006/metadata/properties" xmlns:ns2="eb0088b6-1e93-4ca0-9d80-3f15b5b5a4d3" xmlns:ns3="fb818d2a-30b7-4cda-ae4e-3bf8ab22053b" targetNamespace="http://schemas.microsoft.com/office/2006/metadata/properties" ma:root="true" ma:fieldsID="13460d13e5e50a88d5731da19945693e" ns2:_="" ns3:_="">
    <xsd:import namespace="eb0088b6-1e93-4ca0-9d80-3f15b5b5a4d3"/>
    <xsd:import namespace="fb818d2a-30b7-4cda-ae4e-3bf8ab220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088b6-1e93-4ca0-9d80-3f15b5b5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c70c95-2729-48d4-b598-f5cf3cd2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8d2a-30b7-4cda-ae4e-3bf8ab220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4a972-ab6d-47c9-a8a3-4867d8acf32a}" ma:internalName="TaxCatchAll" ma:showField="CatchAllData" ma:web="fb818d2a-30b7-4cda-ae4e-3bf8ab220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088b6-1e93-4ca0-9d80-3f15b5b5a4d3">
      <Terms xmlns="http://schemas.microsoft.com/office/infopath/2007/PartnerControls"/>
    </lcf76f155ced4ddcb4097134ff3c332f>
    <TaxCatchAll xmlns="fb818d2a-30b7-4cda-ae4e-3bf8ab2205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A322-4C7E-47C8-88AF-FC06A9202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088b6-1e93-4ca0-9d80-3f15b5b5a4d3"/>
    <ds:schemaRef ds:uri="fb818d2a-30b7-4cda-ae4e-3bf8ab22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6513A-AD5C-4285-AA40-3380C74AE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F3F9C-52E4-4121-9322-1EA65F2EB179}">
  <ds:schemaRefs>
    <ds:schemaRef ds:uri="http://schemas.microsoft.com/office/2006/metadata/properties"/>
    <ds:schemaRef ds:uri="http://schemas.microsoft.com/office/infopath/2007/PartnerControls"/>
    <ds:schemaRef ds:uri="eb0088b6-1e93-4ca0-9d80-3f15b5b5a4d3"/>
    <ds:schemaRef ds:uri="fb818d2a-30b7-4cda-ae4e-3bf8ab22053b"/>
  </ds:schemaRefs>
</ds:datastoreItem>
</file>

<file path=customXml/itemProps4.xml><?xml version="1.0" encoding="utf-8"?>
<ds:datastoreItem xmlns:ds="http://schemas.openxmlformats.org/officeDocument/2006/customXml" ds:itemID="{D2D487CC-573E-4E8A-9100-98D91066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5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Mariana Carmelia Bălănică Dragomir</cp:lastModifiedBy>
  <cp:revision>11</cp:revision>
  <dcterms:created xsi:type="dcterms:W3CDTF">2025-11-03T13:54:00Z</dcterms:created>
  <dcterms:modified xsi:type="dcterms:W3CDTF">2025-11-16T18:13:00Z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0x010100BB9400932E2E3945886F54AEC222E86D</vt:lpwstr>
  </property>
  <property fmtid="{D5CDD505-2E9C-101B-9397-08002B2CF9AE}" pid="3" name="GrammarlyDocumentId">
    <vt:lpwstr>ade97a2d-534f-4f2e-bfd8-cee49074b5d0</vt:lpwstr>
  </property>
</Properties>
</file>